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07" w:rsidRPr="001B0632" w:rsidRDefault="00AD6107" w:rsidP="001B0632">
      <w:pPr>
        <w:spacing w:line="312" w:lineRule="auto"/>
        <w:ind w:firstLine="0"/>
        <w:jc w:val="center"/>
        <w:rPr>
          <w:rFonts w:ascii="Times New Roman" w:eastAsia="Times New Roman" w:hAnsi="Times New Roman" w:cs="Times New Roman"/>
          <w:b/>
          <w:sz w:val="32"/>
          <w:szCs w:val="32"/>
        </w:rPr>
      </w:pPr>
      <w:r w:rsidRPr="001B0632">
        <w:rPr>
          <w:rFonts w:ascii="Times New Roman" w:eastAsia="Times New Roman" w:hAnsi="Times New Roman" w:cs="Times New Roman"/>
          <w:b/>
          <w:sz w:val="32"/>
          <w:szCs w:val="32"/>
        </w:rPr>
        <w:t>ДОКЛАД</w:t>
      </w:r>
    </w:p>
    <w:p w:rsidR="00AD6107" w:rsidRPr="001B0632" w:rsidRDefault="00AD6107" w:rsidP="00AD6107">
      <w:pPr>
        <w:spacing w:line="312" w:lineRule="auto"/>
        <w:ind w:firstLine="0"/>
        <w:jc w:val="center"/>
        <w:rPr>
          <w:rFonts w:ascii="Times New Roman" w:eastAsia="Times New Roman" w:hAnsi="Times New Roman" w:cs="Times New Roman"/>
          <w:b/>
          <w:sz w:val="32"/>
          <w:szCs w:val="32"/>
        </w:rPr>
      </w:pPr>
      <w:r w:rsidRPr="001B0632">
        <w:rPr>
          <w:rFonts w:ascii="Times New Roman" w:eastAsia="Times New Roman" w:hAnsi="Times New Roman" w:cs="Times New Roman"/>
          <w:b/>
          <w:sz w:val="32"/>
          <w:szCs w:val="32"/>
        </w:rPr>
        <w:t>Общественной палаты Республики Татарстан</w:t>
      </w:r>
    </w:p>
    <w:p w:rsidR="00865951" w:rsidRPr="001B0632" w:rsidRDefault="00AD6107" w:rsidP="00AD6107">
      <w:pPr>
        <w:spacing w:line="312" w:lineRule="auto"/>
        <w:ind w:firstLine="0"/>
        <w:jc w:val="center"/>
        <w:rPr>
          <w:rFonts w:ascii="Times New Roman" w:eastAsia="Times New Roman" w:hAnsi="Times New Roman" w:cs="Times New Roman"/>
          <w:b/>
          <w:sz w:val="32"/>
          <w:szCs w:val="32"/>
        </w:rPr>
      </w:pPr>
      <w:r w:rsidRPr="001B0632">
        <w:rPr>
          <w:rFonts w:ascii="Times New Roman" w:eastAsia="Times New Roman" w:hAnsi="Times New Roman" w:cs="Times New Roman"/>
          <w:b/>
          <w:sz w:val="32"/>
          <w:szCs w:val="32"/>
        </w:rPr>
        <w:t xml:space="preserve">о состоянии и развитии институтов гражданского общества </w:t>
      </w:r>
    </w:p>
    <w:p w:rsidR="00AD6107" w:rsidRPr="001B0632" w:rsidRDefault="00AD6107" w:rsidP="00AD6107">
      <w:pPr>
        <w:spacing w:line="312" w:lineRule="auto"/>
        <w:ind w:firstLine="0"/>
        <w:jc w:val="center"/>
        <w:rPr>
          <w:rFonts w:ascii="Times New Roman" w:eastAsia="Times New Roman" w:hAnsi="Times New Roman" w:cs="Times New Roman"/>
          <w:b/>
          <w:sz w:val="32"/>
          <w:szCs w:val="32"/>
        </w:rPr>
      </w:pPr>
      <w:r w:rsidRPr="001B0632">
        <w:rPr>
          <w:rFonts w:ascii="Times New Roman" w:eastAsia="Times New Roman" w:hAnsi="Times New Roman" w:cs="Times New Roman"/>
          <w:b/>
          <w:sz w:val="32"/>
          <w:szCs w:val="32"/>
        </w:rPr>
        <w:t xml:space="preserve">в Республике Татарстан </w:t>
      </w:r>
    </w:p>
    <w:p w:rsidR="00AD6107" w:rsidRPr="001B0632" w:rsidRDefault="00AD6107" w:rsidP="00AD6107">
      <w:pPr>
        <w:spacing w:line="312" w:lineRule="auto"/>
        <w:ind w:firstLine="0"/>
        <w:jc w:val="center"/>
        <w:rPr>
          <w:rFonts w:ascii="Times New Roman" w:eastAsia="Times New Roman" w:hAnsi="Times New Roman" w:cs="Times New Roman"/>
          <w:b/>
          <w:sz w:val="32"/>
          <w:szCs w:val="32"/>
        </w:rPr>
      </w:pPr>
      <w:r w:rsidRPr="001B0632">
        <w:rPr>
          <w:rFonts w:ascii="Times New Roman" w:eastAsia="Times New Roman" w:hAnsi="Times New Roman" w:cs="Times New Roman"/>
          <w:b/>
          <w:sz w:val="32"/>
          <w:szCs w:val="32"/>
        </w:rPr>
        <w:t>за 2021 год</w:t>
      </w:r>
    </w:p>
    <w:p w:rsidR="00AD6107" w:rsidRPr="001B0632" w:rsidRDefault="00AD6107" w:rsidP="00AD6107">
      <w:pPr>
        <w:spacing w:line="312" w:lineRule="auto"/>
        <w:jc w:val="center"/>
        <w:rPr>
          <w:rFonts w:ascii="Times New Roman" w:eastAsia="Times New Roman" w:hAnsi="Times New Roman" w:cs="Times New Roman"/>
          <w:b/>
        </w:rPr>
      </w:pPr>
    </w:p>
    <w:p w:rsidR="0084595A" w:rsidRPr="001B0632" w:rsidRDefault="0084595A">
      <w:pPr>
        <w:rPr>
          <w:rFonts w:cs="Times New Roman"/>
          <w:b/>
          <w:sz w:val="28"/>
          <w:szCs w:val="28"/>
        </w:rPr>
      </w:pPr>
    </w:p>
    <w:p w:rsidR="00C81991" w:rsidRPr="001B0632" w:rsidRDefault="00D65121" w:rsidP="001B0632">
      <w:pPr>
        <w:ind w:firstLine="708"/>
        <w:rPr>
          <w:rFonts w:cs="Times New Roman"/>
          <w:b/>
          <w:sz w:val="28"/>
          <w:szCs w:val="28"/>
          <w:lang w:val="tt-RU"/>
        </w:rPr>
      </w:pPr>
      <w:r w:rsidRPr="001B0632">
        <w:rPr>
          <w:rFonts w:cs="Times New Roman"/>
          <w:b/>
          <w:sz w:val="28"/>
          <w:szCs w:val="28"/>
          <w:lang w:val="tt-RU"/>
        </w:rPr>
        <w:t>“Важнейшим ресурсом общественного развития является доверие граждан, их вовлеченность и сопричастность</w:t>
      </w:r>
      <w:r w:rsidR="00C81991" w:rsidRPr="001B0632">
        <w:rPr>
          <w:rFonts w:cs="Times New Roman"/>
          <w:b/>
          <w:sz w:val="28"/>
          <w:szCs w:val="28"/>
          <w:lang w:val="tt-RU"/>
        </w:rPr>
        <w:t xml:space="preserve"> к реализации проеграмм ипроектов республики. Возрастает влияние общественных объединений, институтов гражданского общества на процесс принятия и реализации решений в сере государстеноного управления. Действенным инструментом обратной связи стала деятельность Общественной палаты республики. Н аданном этапе необходимо эффективнее использовать потенциал общественных советов министерств, ведомств и муниципальных образований, шире тиражировать успешный опыт работы</w:t>
      </w:r>
      <w:r w:rsidR="001B0632" w:rsidRPr="001B0632">
        <w:rPr>
          <w:rFonts w:cs="Times New Roman"/>
          <w:b/>
          <w:sz w:val="28"/>
          <w:szCs w:val="28"/>
          <w:lang w:val="tt-RU"/>
        </w:rPr>
        <w:t>.</w:t>
      </w:r>
      <w:r w:rsidR="00C81991" w:rsidRPr="001B0632">
        <w:rPr>
          <w:rFonts w:cs="Times New Roman"/>
          <w:b/>
          <w:sz w:val="28"/>
          <w:szCs w:val="28"/>
          <w:lang w:val="tt-RU"/>
        </w:rPr>
        <w:t xml:space="preserve">” </w:t>
      </w:r>
    </w:p>
    <w:p w:rsidR="0084595A" w:rsidRPr="001B0632" w:rsidRDefault="00C81991" w:rsidP="00C81991">
      <w:pPr>
        <w:ind w:firstLine="0"/>
        <w:jc w:val="right"/>
        <w:rPr>
          <w:rFonts w:cs="Times New Roman"/>
          <w:b/>
          <w:sz w:val="28"/>
          <w:szCs w:val="28"/>
          <w:lang w:val="tt-RU"/>
        </w:rPr>
      </w:pPr>
      <w:r w:rsidRPr="001B0632">
        <w:rPr>
          <w:rFonts w:cs="Times New Roman"/>
          <w:b/>
          <w:sz w:val="28"/>
          <w:szCs w:val="28"/>
          <w:lang w:val="tt-RU"/>
        </w:rPr>
        <w:t>Р.Н. Минниханов</w:t>
      </w:r>
    </w:p>
    <w:p w:rsidR="00C81991" w:rsidRPr="001B0632" w:rsidRDefault="00C81991" w:rsidP="00C81991">
      <w:pPr>
        <w:ind w:firstLine="0"/>
        <w:jc w:val="right"/>
        <w:rPr>
          <w:rFonts w:cs="Times New Roman"/>
          <w:b/>
          <w:sz w:val="28"/>
          <w:szCs w:val="28"/>
          <w:lang w:val="tt-RU"/>
        </w:rPr>
      </w:pPr>
      <w:r w:rsidRPr="001B0632">
        <w:rPr>
          <w:rFonts w:cs="Times New Roman"/>
          <w:b/>
          <w:sz w:val="28"/>
          <w:szCs w:val="28"/>
          <w:lang w:val="tt-RU"/>
        </w:rPr>
        <w:t>Президент Республики Татарстан</w:t>
      </w:r>
    </w:p>
    <w:p w:rsidR="001279F3" w:rsidRPr="001B0632" w:rsidRDefault="001279F3" w:rsidP="00AD6107">
      <w:pPr>
        <w:ind w:firstLine="0"/>
        <w:jc w:val="left"/>
        <w:rPr>
          <w:rFonts w:ascii="Times New Roman" w:hAnsi="Times New Roman" w:cs="Times New Roman"/>
          <w:b/>
          <w:sz w:val="28"/>
          <w:szCs w:val="28"/>
        </w:rPr>
      </w:pPr>
    </w:p>
    <w:p w:rsidR="001279F3" w:rsidRPr="001B0632" w:rsidRDefault="001279F3" w:rsidP="00AD6107">
      <w:pPr>
        <w:ind w:firstLine="0"/>
        <w:jc w:val="left"/>
        <w:rPr>
          <w:rFonts w:ascii="Times New Roman" w:hAnsi="Times New Roman" w:cs="Times New Roman"/>
          <w:b/>
          <w:sz w:val="28"/>
          <w:szCs w:val="28"/>
        </w:rPr>
      </w:pPr>
    </w:p>
    <w:p w:rsidR="00AD6107" w:rsidRPr="001B0632" w:rsidRDefault="00AD6107" w:rsidP="00AD6107">
      <w:pPr>
        <w:ind w:firstLine="0"/>
        <w:jc w:val="left"/>
        <w:rPr>
          <w:rFonts w:ascii="Times New Roman" w:hAnsi="Times New Roman" w:cs="Times New Roman"/>
          <w:b/>
          <w:sz w:val="28"/>
          <w:szCs w:val="28"/>
        </w:rPr>
      </w:pPr>
      <w:r w:rsidRPr="001B0632">
        <w:rPr>
          <w:rFonts w:ascii="Times New Roman" w:hAnsi="Times New Roman" w:cs="Times New Roman"/>
          <w:b/>
          <w:sz w:val="28"/>
          <w:szCs w:val="28"/>
        </w:rPr>
        <w:t>Введение</w:t>
      </w:r>
    </w:p>
    <w:p w:rsidR="00AD6107" w:rsidRPr="001B0632" w:rsidRDefault="00AD6107" w:rsidP="00AD6107">
      <w:pPr>
        <w:rPr>
          <w:rFonts w:ascii="Times New Roman" w:hAnsi="Times New Roman" w:cs="Times New Roman"/>
          <w:sz w:val="28"/>
          <w:szCs w:val="28"/>
        </w:rPr>
      </w:pPr>
    </w:p>
    <w:p w:rsidR="00283CED" w:rsidRPr="001B0632" w:rsidRDefault="00283CED" w:rsidP="00283CED">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 xml:space="preserve">Социально-экономические последствия пандемии новой коронавирусной инфекции, вызванная ими нестабильность мировой экономики, геополитическая напряженность, турбулентные явления в глобальных социокультурных пространствах стали ощутимыми вызовами для российского и татарстанского общества. Первоочередными стали обеспечение </w:t>
      </w:r>
      <w:r w:rsidR="001279F3" w:rsidRPr="001B0632">
        <w:rPr>
          <w:rFonts w:ascii="Times New Roman" w:eastAsia="Times New Roman" w:hAnsi="Times New Roman" w:cs="Times New Roman"/>
          <w:color w:val="000000"/>
          <w:sz w:val="28"/>
          <w:szCs w:val="28"/>
        </w:rPr>
        <w:t xml:space="preserve">экономической </w:t>
      </w:r>
      <w:r w:rsidRPr="001B0632">
        <w:rPr>
          <w:rFonts w:ascii="Times New Roman" w:eastAsia="Times New Roman" w:hAnsi="Times New Roman" w:cs="Times New Roman"/>
          <w:color w:val="000000"/>
          <w:sz w:val="28"/>
          <w:szCs w:val="28"/>
        </w:rPr>
        <w:t xml:space="preserve">социальной стабильности, безопасности и благосостояния людей, упрочение общественного согласия потребовали мобилизации усилий, взаимопонимания и солидарности институтов государственного управления и гражданского общества. </w:t>
      </w:r>
    </w:p>
    <w:p w:rsidR="001279F3" w:rsidRPr="001B0632" w:rsidRDefault="001279F3" w:rsidP="00283CED">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 xml:space="preserve">2021 год был также годом значимых электоральных процессов как выборы депутатов Государственной Думы Федерального Собрания Российской Федерации, выборы представительных органов муниципальных образований, Всероссийская перепись населения. </w:t>
      </w:r>
    </w:p>
    <w:p w:rsidR="00283CED" w:rsidRPr="001B0632" w:rsidRDefault="00283CED" w:rsidP="00283CED">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Основными направлениями деятельности Общественной палаты Республики Татарстан</w:t>
      </w:r>
      <w:r w:rsidR="001279F3" w:rsidRPr="001B0632">
        <w:rPr>
          <w:rFonts w:ascii="Times New Roman" w:eastAsia="Times New Roman" w:hAnsi="Times New Roman" w:cs="Times New Roman"/>
          <w:color w:val="000000"/>
          <w:sz w:val="28"/>
          <w:szCs w:val="28"/>
        </w:rPr>
        <w:t xml:space="preserve"> в отчетный период</w:t>
      </w:r>
      <w:r w:rsidRPr="001B0632">
        <w:rPr>
          <w:rFonts w:ascii="Times New Roman" w:eastAsia="Times New Roman" w:hAnsi="Times New Roman" w:cs="Times New Roman"/>
          <w:color w:val="000000"/>
          <w:sz w:val="28"/>
          <w:szCs w:val="28"/>
        </w:rPr>
        <w:t xml:space="preserve"> стали</w:t>
      </w:r>
      <w:r w:rsidR="001279F3" w:rsidRPr="001B0632">
        <w:rPr>
          <w:rFonts w:ascii="Times New Roman" w:eastAsia="Times New Roman" w:hAnsi="Times New Roman" w:cs="Times New Roman"/>
          <w:color w:val="000000"/>
          <w:sz w:val="28"/>
          <w:szCs w:val="28"/>
        </w:rPr>
        <w:t xml:space="preserve"> развитие диалога органов власти с гражданским сообществом,</w:t>
      </w:r>
      <w:r w:rsidRPr="001B0632">
        <w:rPr>
          <w:rFonts w:ascii="Times New Roman" w:eastAsia="Times New Roman" w:hAnsi="Times New Roman" w:cs="Times New Roman"/>
          <w:color w:val="000000"/>
          <w:sz w:val="28"/>
          <w:szCs w:val="28"/>
        </w:rPr>
        <w:t xml:space="preserve"> обеспечение общественного </w:t>
      </w:r>
      <w:r w:rsidR="001279F3" w:rsidRPr="001B0632">
        <w:rPr>
          <w:rFonts w:ascii="Times New Roman" w:eastAsia="Times New Roman" w:hAnsi="Times New Roman" w:cs="Times New Roman"/>
          <w:color w:val="000000"/>
          <w:sz w:val="28"/>
          <w:szCs w:val="28"/>
        </w:rPr>
        <w:t>контроля над выполнением</w:t>
      </w:r>
      <w:r w:rsidRPr="001B0632">
        <w:rPr>
          <w:rFonts w:ascii="Times New Roman" w:eastAsia="Times New Roman" w:hAnsi="Times New Roman" w:cs="Times New Roman"/>
          <w:color w:val="000000"/>
          <w:sz w:val="28"/>
          <w:szCs w:val="28"/>
        </w:rPr>
        <w:t xml:space="preserve"> стратегических национальных проектов и республиканских программ, оказавших неоспоримо позитивное воздействие на жизнь каждого жителя республики. </w:t>
      </w:r>
    </w:p>
    <w:p w:rsidR="00283CED" w:rsidRPr="001B0632" w:rsidRDefault="00283CED" w:rsidP="00283CED">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lastRenderedPageBreak/>
        <w:t>Новыми стимулами работы Общественной палаты Республики Татарстан стали комплексные мероприятия в рамках Года родных языков и народного единства в Республике Татарстан, Года науки и технологий в Российской Федерации.</w:t>
      </w:r>
    </w:p>
    <w:p w:rsidR="00283CED" w:rsidRPr="001B0632" w:rsidRDefault="00283CED" w:rsidP="00283CED">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В 2021 году исполнилось 15 лет со дня создания Общественной палаты Республики Татарстан. На мероприятиях, посвященных этой дате, были проанализированы опыт работы за истекший период, обобщены эффективные практики, а также намечены планы дальнейшего развития Общественной палаты как ведущего института гражданского сообщества и форматов эффективного государственно – общественного диалога в целях развития республики и благополучия каждого человека.</w:t>
      </w:r>
    </w:p>
    <w:p w:rsidR="001B0632" w:rsidRPr="001B0632" w:rsidRDefault="00283CED" w:rsidP="001B0632">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Обозначенные ключевые события и явления характеризовали основные тенденции общественной жизни Республики Татарстан, состояние гражданского общества, новые тренды в развитии некоммерческого сектора и стали основой при подготовке настоящего доклада.</w:t>
      </w:r>
    </w:p>
    <w:p w:rsidR="001B0632" w:rsidRPr="001B0632" w:rsidRDefault="001B0632" w:rsidP="001B0632">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rsidR="00AD6107" w:rsidRPr="001B0632" w:rsidRDefault="001B0632" w:rsidP="001B0632">
      <w:pPr>
        <w:pStyle w:val="a3"/>
        <w:numPr>
          <w:ilvl w:val="0"/>
          <w:numId w:val="9"/>
        </w:num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sidRPr="001B0632">
        <w:rPr>
          <w:rFonts w:ascii="Times New Roman" w:hAnsi="Times New Roman" w:cs="Times New Roman"/>
          <w:b/>
          <w:sz w:val="28"/>
          <w:szCs w:val="28"/>
        </w:rPr>
        <w:t>Д</w:t>
      </w:r>
      <w:r w:rsidR="00AD6107" w:rsidRPr="001B0632">
        <w:rPr>
          <w:rFonts w:ascii="Times New Roman" w:hAnsi="Times New Roman" w:cs="Times New Roman"/>
          <w:b/>
          <w:sz w:val="28"/>
          <w:szCs w:val="28"/>
        </w:rPr>
        <w:t>иалог общества и государства: повестка расширяется</w:t>
      </w:r>
    </w:p>
    <w:p w:rsidR="00AD6107" w:rsidRPr="001B0632" w:rsidRDefault="00AD6107" w:rsidP="00AD6107">
      <w:pPr>
        <w:tabs>
          <w:tab w:val="left" w:pos="284"/>
        </w:tabs>
        <w:jc w:val="center"/>
        <w:rPr>
          <w:rFonts w:ascii="Times New Roman" w:hAnsi="Times New Roman" w:cs="Times New Roman"/>
          <w:b/>
          <w:sz w:val="28"/>
          <w:szCs w:val="28"/>
        </w:rPr>
      </w:pP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 xml:space="preserve">Общественный диалог в современном мире становится основным фактором стабильного развития всех субъектов и сторон гражданского общества. Глобальные вызовы и перемены, стремительно происходящие в информационно-коммуникативном, социально-экономическом и общественно-политическом пространствах, требуют от гражданского общества, государства и каждого гражданина умений достигать согласия, действенно разрешать возникающие противоречия, толерантно и мирно сосуществовать в общем жизненном пространстве, быть открытыми для партнерства, взаимодействия и сотрудничества. </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 xml:space="preserve">Общественная палата, ставшая за последние 15 лет эффективной платформой для диалога гражданского общества и государства, продолжила усиливать координацию работы общественных организаций, институтов гражданского общества с институтами государства. В рамках исполнения целей и задач, определенных Законом Республики Татарстан от 27.04.2017 №24-ЗРТ «Об Общественной палате Республики Татарстан», в 2021 году Общественной палатой Республики Татарстан было организовано около 100 мероприятий по актуальным вопросам развития гражданского общества, в том числе 5 заседаний Общественной палаты (из которых 2 – совместные заседания с Общественной палатой Российской Федерации), 8 заседаний Совета Общественной палаты, 20 круглых столов с участием гражданских активистов и представителей социально ориентированных некоммерческих организаций, 3 научно-практические </w:t>
      </w:r>
      <w:r w:rsidRPr="001B0632">
        <w:rPr>
          <w:rFonts w:ascii="Times New Roman" w:eastAsia="Times New Roman" w:hAnsi="Times New Roman" w:cs="Times New Roman"/>
          <w:color w:val="000000"/>
          <w:sz w:val="28"/>
          <w:szCs w:val="28"/>
        </w:rPr>
        <w:lastRenderedPageBreak/>
        <w:t xml:space="preserve">конференции, 18 информационно-методических семинаров для организаций «третьего сектора», 8 тематических телефонных «горячих линий» и др. </w:t>
      </w:r>
    </w:p>
    <w:p w:rsidR="00D27949"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Наиболее важным аспектом деятельности Общественной палаты является работа с обращениями граждан, которая позволяет решать конкретные проблемы людей. В 2021 году в Общественную палату поступило 1558 обращений граждан. Популярными способами налаживания обратной связи являются общественные приемные Общественной палаты, интернет-приемная и тематические «горячие линии».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Анализируя содержание обращений граждан, следует отметить, что порядка </w:t>
      </w:r>
      <w:r w:rsidR="00D27949" w:rsidRPr="001B0632">
        <w:rPr>
          <w:rFonts w:ascii="Times New Roman" w:hAnsi="Times New Roman" w:cs="Times New Roman"/>
          <w:sz w:val="28"/>
          <w:szCs w:val="28"/>
        </w:rPr>
        <w:t>15,5%</w:t>
      </w:r>
      <w:r w:rsidRPr="001B0632">
        <w:rPr>
          <w:rFonts w:ascii="Times New Roman" w:hAnsi="Times New Roman" w:cs="Times New Roman"/>
          <w:sz w:val="28"/>
          <w:szCs w:val="28"/>
        </w:rPr>
        <w:t xml:space="preserve"> обращений касались вопросов отклонения проектов нормативных актов о введение QR-кодов и/или предложения об организации общественного обсуждения по данной теме. В процессе анализа можно выделить 7 тематических направлений обращений, по которым граждане наиболее часто обращались в Общественную палату:</w:t>
      </w:r>
    </w:p>
    <w:p w:rsidR="00AD6107" w:rsidRPr="001B0632" w:rsidRDefault="00AD6107" w:rsidP="00AD6107">
      <w:pPr>
        <w:spacing w:line="276" w:lineRule="auto"/>
        <w:ind w:left="709" w:firstLine="0"/>
        <w:rPr>
          <w:rFonts w:ascii="Times New Roman" w:hAnsi="Times New Roman" w:cs="Times New Roman"/>
          <w:sz w:val="28"/>
          <w:szCs w:val="28"/>
        </w:rPr>
      </w:pPr>
      <w:r w:rsidRPr="001B0632">
        <w:rPr>
          <w:rFonts w:ascii="Times New Roman" w:hAnsi="Times New Roman" w:cs="Times New Roman"/>
          <w:sz w:val="28"/>
          <w:szCs w:val="28"/>
        </w:rPr>
        <w:t>правовые отношения;</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жилищно-коммунальное хозяйство и вопросы соблюдения жилищных прав граждан;</w:t>
      </w:r>
    </w:p>
    <w:p w:rsidR="00AD6107" w:rsidRPr="001B0632" w:rsidRDefault="00AD6107" w:rsidP="00AD6107">
      <w:pPr>
        <w:spacing w:line="276" w:lineRule="auto"/>
        <w:ind w:left="709" w:firstLine="0"/>
        <w:rPr>
          <w:rFonts w:ascii="Times New Roman" w:hAnsi="Times New Roman" w:cs="Times New Roman"/>
          <w:sz w:val="28"/>
          <w:szCs w:val="28"/>
        </w:rPr>
      </w:pPr>
      <w:r w:rsidRPr="001B0632">
        <w:rPr>
          <w:rFonts w:ascii="Times New Roman" w:hAnsi="Times New Roman" w:cs="Times New Roman"/>
          <w:sz w:val="28"/>
          <w:szCs w:val="28"/>
        </w:rPr>
        <w:t>здравоохранение;</w:t>
      </w:r>
    </w:p>
    <w:p w:rsidR="00AD6107" w:rsidRPr="001B0632" w:rsidRDefault="00AD6107" w:rsidP="00AD6107">
      <w:pPr>
        <w:spacing w:line="276" w:lineRule="auto"/>
        <w:ind w:left="709" w:firstLine="0"/>
        <w:rPr>
          <w:rFonts w:ascii="Times New Roman" w:hAnsi="Times New Roman" w:cs="Times New Roman"/>
          <w:sz w:val="28"/>
          <w:szCs w:val="28"/>
        </w:rPr>
      </w:pPr>
      <w:r w:rsidRPr="001B0632">
        <w:rPr>
          <w:rFonts w:ascii="Times New Roman" w:hAnsi="Times New Roman" w:cs="Times New Roman"/>
          <w:sz w:val="28"/>
          <w:szCs w:val="28"/>
        </w:rPr>
        <w:t>образование;</w:t>
      </w:r>
    </w:p>
    <w:p w:rsidR="00AD6107" w:rsidRPr="001B0632" w:rsidRDefault="00AD6107" w:rsidP="00AD6107">
      <w:pPr>
        <w:spacing w:line="276" w:lineRule="auto"/>
        <w:ind w:left="709" w:firstLine="0"/>
        <w:rPr>
          <w:rFonts w:ascii="Times New Roman" w:hAnsi="Times New Roman" w:cs="Times New Roman"/>
          <w:sz w:val="28"/>
          <w:szCs w:val="28"/>
        </w:rPr>
      </w:pPr>
      <w:r w:rsidRPr="001B0632">
        <w:rPr>
          <w:rFonts w:ascii="Times New Roman" w:hAnsi="Times New Roman" w:cs="Times New Roman"/>
          <w:sz w:val="28"/>
          <w:szCs w:val="28"/>
        </w:rPr>
        <w:t>инфраструктура городской среды;</w:t>
      </w:r>
    </w:p>
    <w:p w:rsidR="00AD6107" w:rsidRPr="001B0632" w:rsidRDefault="00AD6107" w:rsidP="00AD6107">
      <w:pPr>
        <w:spacing w:line="276" w:lineRule="auto"/>
        <w:ind w:left="709" w:firstLine="0"/>
        <w:rPr>
          <w:rFonts w:ascii="Times New Roman" w:hAnsi="Times New Roman" w:cs="Times New Roman"/>
          <w:sz w:val="28"/>
          <w:szCs w:val="28"/>
        </w:rPr>
      </w:pPr>
      <w:r w:rsidRPr="001B0632">
        <w:rPr>
          <w:rFonts w:ascii="Times New Roman" w:hAnsi="Times New Roman" w:cs="Times New Roman"/>
          <w:sz w:val="28"/>
          <w:szCs w:val="28"/>
        </w:rPr>
        <w:t>социальная сфера;</w:t>
      </w:r>
    </w:p>
    <w:p w:rsidR="00AD6107" w:rsidRPr="001B0632" w:rsidRDefault="00AD6107" w:rsidP="00AD6107">
      <w:pPr>
        <w:spacing w:line="276" w:lineRule="auto"/>
        <w:ind w:left="709" w:firstLine="0"/>
        <w:rPr>
          <w:rFonts w:ascii="Times New Roman" w:hAnsi="Times New Roman" w:cs="Times New Roman"/>
          <w:sz w:val="28"/>
          <w:szCs w:val="28"/>
        </w:rPr>
      </w:pPr>
      <w:r w:rsidRPr="001B0632">
        <w:rPr>
          <w:rFonts w:ascii="Times New Roman" w:hAnsi="Times New Roman" w:cs="Times New Roman"/>
          <w:sz w:val="28"/>
          <w:szCs w:val="28"/>
        </w:rPr>
        <w:t>финансовая грамотность населения.</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 сфере правовых отношений главными темами являются вопросы административного, уголовного, гражданского судопроизводства, разрешения имущественных споров, применения норм антикоррупционного законодательства, качества предоставления юридических консультаций и др. Суммарная доля обращений по вопросам правовых отношений</w:t>
      </w:r>
      <w:r w:rsidR="00E44677" w:rsidRPr="001B0632">
        <w:rPr>
          <w:rFonts w:ascii="Times New Roman" w:hAnsi="Times New Roman" w:cs="Times New Roman"/>
          <w:sz w:val="28"/>
          <w:szCs w:val="28"/>
        </w:rPr>
        <w:t xml:space="preserve"> превысила 33,7%</w:t>
      </w:r>
      <w:r w:rsidRPr="001B0632">
        <w:rPr>
          <w:rFonts w:ascii="Times New Roman" w:hAnsi="Times New Roman" w:cs="Times New Roman"/>
          <w:sz w:val="28"/>
          <w:szCs w:val="28"/>
        </w:rPr>
        <w:t xml:space="preserve">. В данной статистической группе заметный пласт (18,6%) охватывает различные проблемы соблюдения интересов граждан в области миграционной политики (продление миграционного учета, оформление разрешения на временное проживание, вида на жительство, прием в гражданство Российской Федерации, получение квоты на разрешение временное проживание, доступ к временному убежищу лицам, ищущим убежище на территории Российской Федерации (Татарстан), получение временного убежища и др.). В целях оказания качественной консультативной помощи гражданам налажена работа общественной приемной, которую ведет эксперт Общественной палаты, председатель правления РОО Республики Татарстан «Юридическая клиника» </w:t>
      </w:r>
      <w:proofErr w:type="spellStart"/>
      <w:r w:rsidRPr="001B0632">
        <w:rPr>
          <w:rFonts w:ascii="Times New Roman" w:hAnsi="Times New Roman" w:cs="Times New Roman"/>
          <w:sz w:val="28"/>
          <w:szCs w:val="28"/>
        </w:rPr>
        <w:t>Г.Г.Балафендиева</w:t>
      </w:r>
      <w:proofErr w:type="spellEnd"/>
      <w:r w:rsidRPr="001B0632">
        <w:rPr>
          <w:rFonts w:ascii="Times New Roman" w:hAnsi="Times New Roman" w:cs="Times New Roman"/>
          <w:sz w:val="28"/>
          <w:szCs w:val="28"/>
        </w:rPr>
        <w:t>.</w:t>
      </w:r>
      <w:r w:rsidRPr="001B0632">
        <w:rPr>
          <w:rFonts w:ascii="Times New Roman" w:hAnsi="Times New Roman" w:cs="Times New Roman"/>
          <w:color w:val="FF0000"/>
          <w:sz w:val="28"/>
          <w:szCs w:val="28"/>
        </w:rPr>
        <w:t xml:space="preserve"> </w:t>
      </w:r>
      <w:r w:rsidRPr="001B0632">
        <w:rPr>
          <w:rFonts w:ascii="Times New Roman" w:hAnsi="Times New Roman" w:cs="Times New Roman"/>
          <w:sz w:val="28"/>
          <w:szCs w:val="28"/>
        </w:rPr>
        <w:t xml:space="preserve">Рассмотрение </w:t>
      </w:r>
      <w:r w:rsidR="00E44677" w:rsidRPr="001B0632">
        <w:rPr>
          <w:rFonts w:ascii="Times New Roman" w:hAnsi="Times New Roman" w:cs="Times New Roman"/>
          <w:sz w:val="28"/>
          <w:szCs w:val="28"/>
        </w:rPr>
        <w:t>13%</w:t>
      </w:r>
      <w:r w:rsidRPr="001B0632">
        <w:rPr>
          <w:rFonts w:ascii="Times New Roman" w:hAnsi="Times New Roman" w:cs="Times New Roman"/>
          <w:sz w:val="28"/>
          <w:szCs w:val="28"/>
        </w:rPr>
        <w:t xml:space="preserve"> обращений по спорам различного характера (обжалование решений органов судебной власти; разрешение </w:t>
      </w:r>
      <w:r w:rsidRPr="001B0632">
        <w:rPr>
          <w:rFonts w:ascii="Times New Roman" w:hAnsi="Times New Roman" w:cs="Times New Roman"/>
          <w:sz w:val="28"/>
          <w:szCs w:val="28"/>
        </w:rPr>
        <w:lastRenderedPageBreak/>
        <w:t xml:space="preserve">имущественных и </w:t>
      </w:r>
      <w:r w:rsidR="00645052" w:rsidRPr="001B0632">
        <w:rPr>
          <w:rFonts w:ascii="Times New Roman" w:hAnsi="Times New Roman" w:cs="Times New Roman"/>
          <w:sz w:val="28"/>
          <w:szCs w:val="28"/>
        </w:rPr>
        <w:t>трудовых противоречий</w:t>
      </w:r>
      <w:r w:rsidRPr="001B0632">
        <w:rPr>
          <w:rFonts w:ascii="Times New Roman" w:hAnsi="Times New Roman" w:cs="Times New Roman"/>
          <w:sz w:val="28"/>
          <w:szCs w:val="28"/>
        </w:rPr>
        <w:t xml:space="preserve"> и др.) сопровождалось п</w:t>
      </w:r>
      <w:r w:rsidR="00645052" w:rsidRPr="001B0632">
        <w:rPr>
          <w:rFonts w:ascii="Times New Roman" w:hAnsi="Times New Roman" w:cs="Times New Roman"/>
          <w:sz w:val="28"/>
          <w:szCs w:val="28"/>
        </w:rPr>
        <w:t>артнерами Общественной палаты –</w:t>
      </w:r>
      <w:r w:rsidRPr="001B0632">
        <w:rPr>
          <w:rFonts w:ascii="Times New Roman" w:hAnsi="Times New Roman" w:cs="Times New Roman"/>
          <w:sz w:val="28"/>
          <w:szCs w:val="28"/>
        </w:rPr>
        <w:t xml:space="preserve"> адвокатами Адвокатской палаты Республики Татарстан, которые в течение 2021 года организовали 40 личных приемов граждан.</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Меры </w:t>
      </w:r>
      <w:r w:rsidR="00645052" w:rsidRPr="001B0632">
        <w:rPr>
          <w:rFonts w:ascii="Times New Roman" w:hAnsi="Times New Roman" w:cs="Times New Roman"/>
          <w:sz w:val="28"/>
          <w:szCs w:val="28"/>
        </w:rPr>
        <w:t>по борьбе с</w:t>
      </w:r>
      <w:r w:rsidRPr="001B0632">
        <w:rPr>
          <w:rFonts w:ascii="Times New Roman" w:hAnsi="Times New Roman" w:cs="Times New Roman"/>
          <w:sz w:val="28"/>
          <w:szCs w:val="28"/>
        </w:rPr>
        <w:t xml:space="preserve"> распространением новой </w:t>
      </w:r>
      <w:proofErr w:type="spellStart"/>
      <w:r w:rsidRPr="001B0632">
        <w:rPr>
          <w:rFonts w:ascii="Times New Roman" w:hAnsi="Times New Roman" w:cs="Times New Roman"/>
          <w:sz w:val="28"/>
          <w:szCs w:val="28"/>
        </w:rPr>
        <w:t>коронавирусной</w:t>
      </w:r>
      <w:proofErr w:type="spellEnd"/>
      <w:r w:rsidRPr="001B0632">
        <w:rPr>
          <w:rFonts w:ascii="Times New Roman" w:hAnsi="Times New Roman" w:cs="Times New Roman"/>
          <w:sz w:val="28"/>
          <w:szCs w:val="28"/>
        </w:rPr>
        <w:t xml:space="preserve"> инфекции так или иначе затронули каждого гражданина. Почти в каждом пятом обращении, поступившем в Общественную палату, затрагивались вопросы вакцинации населения, доступности и качества предоставление медицинских услуг, организация медицинской помощи COVID-19. К концу в 2021 года количество таких обращений составило 19,3%</w:t>
      </w:r>
      <w:r w:rsidR="00E44677" w:rsidRPr="001B0632">
        <w:rPr>
          <w:rFonts w:ascii="Times New Roman" w:hAnsi="Times New Roman" w:cs="Times New Roman"/>
          <w:sz w:val="28"/>
          <w:szCs w:val="28"/>
        </w:rPr>
        <w:t xml:space="preserve"> от общего количества обращений</w:t>
      </w:r>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области ЖКХ наиболее актуальными остаются проблемы обращения с твердыми отходами, оплата, перерасчет за коммунальные услуги, деятельность управляющих компаний, вопросы содержания общего имущества многоквартирных домов (мест общего пользования, придомовых территорий, кровли), перебои в водоснабжении, </w:t>
      </w:r>
      <w:r w:rsidR="00E44677" w:rsidRPr="001B0632">
        <w:rPr>
          <w:rFonts w:ascii="Times New Roman" w:hAnsi="Times New Roman" w:cs="Times New Roman"/>
          <w:sz w:val="28"/>
          <w:szCs w:val="28"/>
        </w:rPr>
        <w:t>отоплении. Доля таких обращений 16,8%</w:t>
      </w:r>
      <w:r w:rsidRPr="001B0632">
        <w:rPr>
          <w:rFonts w:ascii="Times New Roman" w:hAnsi="Times New Roman" w:cs="Times New Roman"/>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Таким образом, суммарная доля обращений граждан по указанным трем тематическим группам </w:t>
      </w:r>
      <w:r w:rsidR="00E44677" w:rsidRPr="001B0632">
        <w:rPr>
          <w:rFonts w:ascii="Times New Roman" w:hAnsi="Times New Roman" w:cs="Times New Roman"/>
          <w:sz w:val="28"/>
          <w:szCs w:val="28"/>
        </w:rPr>
        <w:t>составило 69,7%</w:t>
      </w:r>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Вопросы повышения финансовой грамотности и социального обеспечения населения были центральными </w:t>
      </w:r>
      <w:r w:rsidR="00E44677" w:rsidRPr="001B0632">
        <w:rPr>
          <w:rFonts w:ascii="Times New Roman" w:hAnsi="Times New Roman" w:cs="Times New Roman"/>
          <w:sz w:val="28"/>
          <w:szCs w:val="28"/>
        </w:rPr>
        <w:t>14,7%</w:t>
      </w:r>
      <w:r w:rsidRPr="001B0632">
        <w:rPr>
          <w:rFonts w:ascii="Times New Roman" w:hAnsi="Times New Roman" w:cs="Times New Roman"/>
          <w:sz w:val="28"/>
          <w:szCs w:val="28"/>
        </w:rPr>
        <w:t xml:space="preserve"> и </w:t>
      </w:r>
      <w:r w:rsidR="00E44677" w:rsidRPr="001B0632">
        <w:rPr>
          <w:rFonts w:ascii="Times New Roman" w:hAnsi="Times New Roman" w:cs="Times New Roman"/>
          <w:sz w:val="28"/>
          <w:szCs w:val="28"/>
        </w:rPr>
        <w:t>10,8%</w:t>
      </w:r>
      <w:r w:rsidRPr="001B0632">
        <w:rPr>
          <w:rFonts w:ascii="Times New Roman" w:hAnsi="Times New Roman" w:cs="Times New Roman"/>
          <w:sz w:val="28"/>
          <w:szCs w:val="28"/>
        </w:rPr>
        <w:t xml:space="preserve"> обращениях соответственно. Наиболее активно граждане интересовались мерами социальной поддержки различных категорий граждан (детей, детей-инвалидов, женщин, пенсионеров, инвалидов, матерей одиночек, ветеранов), а также предоставлением социальных гарантий населения в период пандемии новой коронавирусной инфекции. В рамках работы общественной приемной по финансовой грамотности экспертом Общественной палаты Республики Татарстан </w:t>
      </w:r>
      <w:proofErr w:type="spellStart"/>
      <w:r w:rsidRPr="001B0632">
        <w:rPr>
          <w:rFonts w:ascii="Times New Roman" w:hAnsi="Times New Roman" w:cs="Times New Roman"/>
          <w:sz w:val="28"/>
          <w:szCs w:val="28"/>
        </w:rPr>
        <w:t>Ф.С.Хусаиновым</w:t>
      </w:r>
      <w:proofErr w:type="spellEnd"/>
      <w:r w:rsidRPr="001B0632">
        <w:rPr>
          <w:rFonts w:ascii="Times New Roman" w:hAnsi="Times New Roman" w:cs="Times New Roman"/>
          <w:sz w:val="28"/>
          <w:szCs w:val="28"/>
        </w:rPr>
        <w:t xml:space="preserve"> рассмотрено </w:t>
      </w:r>
      <w:r w:rsidR="00E44677" w:rsidRPr="001B0632">
        <w:rPr>
          <w:rFonts w:ascii="Times New Roman" w:hAnsi="Times New Roman" w:cs="Times New Roman"/>
          <w:sz w:val="28"/>
          <w:szCs w:val="28"/>
        </w:rPr>
        <w:t>7,7%</w:t>
      </w:r>
      <w:r w:rsidRPr="001B0632">
        <w:rPr>
          <w:rFonts w:ascii="Times New Roman" w:hAnsi="Times New Roman" w:cs="Times New Roman"/>
          <w:sz w:val="28"/>
          <w:szCs w:val="28"/>
        </w:rPr>
        <w:t xml:space="preserve"> обращений о конкретных действиях в случае неплатежеспособности по текущим кредитам, потери финансовых средств в результате мошеннических действий третьих лиц, в том числе организаторов финансовых пирамид.</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 сравнению с 2020 годом существенно снизилось количество обращений граждан по проблемам системы образования (в 2020 году – 391 обращение; в 2021 году – 31). Наблюдается </w:t>
      </w:r>
      <w:r w:rsidR="008215AE" w:rsidRPr="001B0632">
        <w:rPr>
          <w:rFonts w:ascii="Times New Roman" w:hAnsi="Times New Roman" w:cs="Times New Roman"/>
          <w:sz w:val="28"/>
          <w:szCs w:val="28"/>
        </w:rPr>
        <w:t>некоторое увеличение количества</w:t>
      </w:r>
      <w:r w:rsidRPr="001B0632">
        <w:rPr>
          <w:rFonts w:ascii="Times New Roman" w:hAnsi="Times New Roman" w:cs="Times New Roman"/>
          <w:sz w:val="28"/>
          <w:szCs w:val="28"/>
        </w:rPr>
        <w:t xml:space="preserve"> обращений по вопросам инфраструктуры городской среды (в 2021 году 29, в 2021 году 42 обращения), однако содержательный анализ показывает, что в общем объеме доля жалоб оказалась</w:t>
      </w:r>
      <w:r w:rsidR="008215AE" w:rsidRPr="001B0632">
        <w:rPr>
          <w:rFonts w:ascii="Times New Roman" w:hAnsi="Times New Roman" w:cs="Times New Roman"/>
          <w:sz w:val="28"/>
          <w:szCs w:val="28"/>
        </w:rPr>
        <w:t xml:space="preserve"> ниже прошлогоднего уровня, а </w:t>
      </w:r>
      <w:r w:rsidRPr="001B0632">
        <w:rPr>
          <w:rFonts w:ascii="Times New Roman" w:hAnsi="Times New Roman" w:cs="Times New Roman"/>
          <w:sz w:val="28"/>
          <w:szCs w:val="28"/>
        </w:rPr>
        <w:t>количество обращений позитивного характера с конструктивными предложениями по благоустройству обще</w:t>
      </w:r>
      <w:r w:rsidR="008215AE" w:rsidRPr="001B0632">
        <w:rPr>
          <w:rFonts w:ascii="Times New Roman" w:hAnsi="Times New Roman" w:cs="Times New Roman"/>
          <w:sz w:val="28"/>
          <w:szCs w:val="28"/>
        </w:rPr>
        <w:t xml:space="preserve">ственных пространств возросло. </w:t>
      </w:r>
      <w:r w:rsidRPr="001B0632">
        <w:rPr>
          <w:rFonts w:ascii="Times New Roman" w:hAnsi="Times New Roman" w:cs="Times New Roman"/>
          <w:sz w:val="28"/>
          <w:szCs w:val="28"/>
        </w:rPr>
        <w:t xml:space="preserve">Это свидетельствует как об эффективности многолетней политики и стратегических программ в данных областях, так и доверии граждан к их эффективности. </w:t>
      </w:r>
    </w:p>
    <w:p w:rsidR="00AD6107" w:rsidRPr="001B0632" w:rsidRDefault="00AD6107" w:rsidP="00CE52C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Важным инструментом в работе с обращениями граждан и предоставления гражданам справочно-консультационной информации являются «горячие </w:t>
      </w:r>
      <w:r w:rsidRPr="001B0632">
        <w:rPr>
          <w:rFonts w:ascii="Times New Roman" w:hAnsi="Times New Roman" w:cs="Times New Roman"/>
          <w:sz w:val="28"/>
          <w:szCs w:val="28"/>
        </w:rPr>
        <w:lastRenderedPageBreak/>
        <w:t>линии» по актуальным вопросам, относящимся к компетенции комиссий общественной палаты. В 2021 году Общественной палатой Рес</w:t>
      </w:r>
      <w:r w:rsidR="008215AE" w:rsidRPr="001B0632">
        <w:rPr>
          <w:rFonts w:ascii="Times New Roman" w:hAnsi="Times New Roman" w:cs="Times New Roman"/>
          <w:sz w:val="28"/>
          <w:szCs w:val="28"/>
        </w:rPr>
        <w:t>публики Татарстан организованы тематические «горячие линии</w:t>
      </w:r>
      <w:r w:rsidRPr="001B0632">
        <w:rPr>
          <w:rFonts w:ascii="Times New Roman" w:hAnsi="Times New Roman" w:cs="Times New Roman"/>
          <w:sz w:val="28"/>
          <w:szCs w:val="28"/>
        </w:rPr>
        <w:t>»,</w:t>
      </w:r>
      <w:r w:rsidR="008215AE" w:rsidRPr="001B0632">
        <w:rPr>
          <w:rFonts w:ascii="Times New Roman" w:hAnsi="Times New Roman" w:cs="Times New Roman"/>
          <w:sz w:val="28"/>
          <w:szCs w:val="28"/>
        </w:rPr>
        <w:t xml:space="preserve"> по актуальным для граждан вопросам функционирования финансового рынка, взаимодействия с управляющими организациями, организации медицинской помощи в период пандемии </w:t>
      </w:r>
      <w:r w:rsidR="008215AE" w:rsidRPr="001B0632">
        <w:rPr>
          <w:rFonts w:ascii="Times New Roman" w:hAnsi="Times New Roman" w:cs="Times New Roman"/>
          <w:sz w:val="28"/>
          <w:szCs w:val="28"/>
          <w:lang w:val="en-US"/>
        </w:rPr>
        <w:t>COVD</w:t>
      </w:r>
      <w:r w:rsidR="008215AE" w:rsidRPr="001B0632">
        <w:rPr>
          <w:rFonts w:ascii="Times New Roman" w:hAnsi="Times New Roman" w:cs="Times New Roman"/>
          <w:sz w:val="28"/>
          <w:szCs w:val="28"/>
        </w:rPr>
        <w:t>-</w:t>
      </w:r>
      <w:r w:rsidR="00CE52C3" w:rsidRPr="001B0632">
        <w:rPr>
          <w:rFonts w:ascii="Times New Roman" w:hAnsi="Times New Roman" w:cs="Times New Roman"/>
          <w:sz w:val="28"/>
          <w:szCs w:val="28"/>
        </w:rPr>
        <w:t>19, управления многоквартирными домами, иммунизации (в рамках Европейской недели иммунизации), противодействия коррупции в сфере землепользования, предоставления мер социальной поддержки, образования и воспитания.</w:t>
      </w:r>
    </w:p>
    <w:p w:rsidR="00AD6107" w:rsidRPr="001B0632" w:rsidRDefault="00AD6107" w:rsidP="00AD6107">
      <w:pPr>
        <w:spacing w:line="276" w:lineRule="auto"/>
        <w:ind w:firstLine="0"/>
        <w:rPr>
          <w:rFonts w:ascii="Times New Roman" w:hAnsi="Times New Roman" w:cs="Times New Roman"/>
          <w:sz w:val="28"/>
          <w:szCs w:val="28"/>
        </w:rPr>
      </w:pPr>
      <w:r w:rsidRPr="001B0632">
        <w:rPr>
          <w:rFonts w:ascii="Times New Roman" w:hAnsi="Times New Roman" w:cs="Times New Roman"/>
          <w:sz w:val="28"/>
          <w:szCs w:val="28"/>
        </w:rPr>
        <w:tab/>
        <w:t xml:space="preserve">Члены и эксперты Общественной палаты, принимающие активное участие в работе с обращениями, отмечают, что </w:t>
      </w:r>
      <w:r w:rsidR="00CE52C3" w:rsidRPr="001B0632">
        <w:rPr>
          <w:rFonts w:ascii="Times New Roman" w:hAnsi="Times New Roman" w:cs="Times New Roman"/>
          <w:sz w:val="28"/>
          <w:szCs w:val="28"/>
        </w:rPr>
        <w:t>в Палату</w:t>
      </w:r>
      <w:r w:rsidRPr="001B0632">
        <w:rPr>
          <w:rFonts w:ascii="Times New Roman" w:hAnsi="Times New Roman" w:cs="Times New Roman"/>
          <w:sz w:val="28"/>
          <w:szCs w:val="28"/>
        </w:rPr>
        <w:t xml:space="preserve"> граждан</w:t>
      </w:r>
      <w:r w:rsidR="00CE52C3" w:rsidRPr="001B0632">
        <w:rPr>
          <w:rFonts w:ascii="Times New Roman" w:hAnsi="Times New Roman" w:cs="Times New Roman"/>
          <w:sz w:val="28"/>
          <w:szCs w:val="28"/>
        </w:rPr>
        <w:t>е</w:t>
      </w:r>
      <w:r w:rsidRPr="001B0632">
        <w:rPr>
          <w:rFonts w:ascii="Times New Roman" w:hAnsi="Times New Roman" w:cs="Times New Roman"/>
          <w:sz w:val="28"/>
          <w:szCs w:val="28"/>
        </w:rPr>
        <w:t xml:space="preserve"> направляют свои жалобы и вопросы, не добившись ответа по существу обращения в различных государственных и муниципальных инстанциях. Это говорит о том, что качество рассмотрения и принятия решений по обращениям граждан уполномоченными органами, требует пристального внимания. К обращениям граждан в Общественную палату зачастую прилагаются пространные письма из министерств, ведомств, различных служб, с цитатами из нормативных документов, разъяснениями ситуации, сведениями о перенаправлении вопроса в другой орган, в конечном итоге с рекомендацией об обращении в судебные инстанции. В результате Общественная палата, выполняя функции по общественному контролю, была вынуждена выступать и в качестве </w:t>
      </w:r>
      <w:proofErr w:type="spellStart"/>
      <w:r w:rsidRPr="001B0632">
        <w:rPr>
          <w:rFonts w:ascii="Times New Roman" w:hAnsi="Times New Roman" w:cs="Times New Roman"/>
          <w:sz w:val="28"/>
          <w:szCs w:val="28"/>
        </w:rPr>
        <w:t>медиационной</w:t>
      </w:r>
      <w:proofErr w:type="spellEnd"/>
      <w:r w:rsidRPr="001B0632">
        <w:rPr>
          <w:rFonts w:ascii="Times New Roman" w:hAnsi="Times New Roman" w:cs="Times New Roman"/>
          <w:sz w:val="28"/>
          <w:szCs w:val="28"/>
        </w:rPr>
        <w:t xml:space="preserve"> площадк</w:t>
      </w:r>
      <w:r w:rsidR="00645052" w:rsidRPr="001B0632">
        <w:rPr>
          <w:rFonts w:ascii="Times New Roman" w:hAnsi="Times New Roman" w:cs="Times New Roman"/>
          <w:sz w:val="28"/>
          <w:szCs w:val="28"/>
        </w:rPr>
        <w:t>и</w:t>
      </w:r>
      <w:r w:rsidRPr="001B0632">
        <w:rPr>
          <w:rFonts w:ascii="Times New Roman" w:hAnsi="Times New Roman" w:cs="Times New Roman"/>
          <w:sz w:val="28"/>
          <w:szCs w:val="28"/>
        </w:rPr>
        <w:t xml:space="preserve"> в процессах между государственными органами и гражданами. </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 xml:space="preserve">Общественной палатой обобщаются результаты работы с обращениями граждан и наиболее актуальные проблемы проходят обсуждение на «круглых столах» с участием представителей соответствующих министерств и ведомств, муниципалитетов, предприятий, общественных и социально ориентированных некоммерческих организаций, авторитетных экспертов и гражданских активистов. В 2021 году Общественной палатой было организовано 20 «круглых столов», посвященных вопросам безопасности вакцинации; социальной поддержки людей старшего поколения и инвалидов; экологического благополучия; качества школьного питания; поддержки детей с расстройствами аутистического спектра; развития некоммерческих организаций, оказывающих услуги по уходу за пожилыми людьми; обращения с твердыми коммунальными отходами; ответственного обращения с животными; </w:t>
      </w:r>
      <w:proofErr w:type="spellStart"/>
      <w:r w:rsidRPr="001B0632">
        <w:rPr>
          <w:rFonts w:ascii="Times New Roman" w:hAnsi="Times New Roman" w:cs="Times New Roman"/>
          <w:sz w:val="28"/>
          <w:szCs w:val="28"/>
        </w:rPr>
        <w:t>ресоциализации</w:t>
      </w:r>
      <w:proofErr w:type="spellEnd"/>
      <w:r w:rsidRPr="001B0632">
        <w:rPr>
          <w:rFonts w:ascii="Times New Roman" w:hAnsi="Times New Roman" w:cs="Times New Roman"/>
          <w:sz w:val="28"/>
          <w:szCs w:val="28"/>
        </w:rPr>
        <w:t xml:space="preserve">, социальной реабилитации и адаптации осужденных и лиц, освободившихся из мест лишения свободы; </w:t>
      </w:r>
      <w:proofErr w:type="spellStart"/>
      <w:r w:rsidRPr="001B0632">
        <w:rPr>
          <w:rFonts w:ascii="Times New Roman" w:hAnsi="Times New Roman" w:cs="Times New Roman"/>
          <w:sz w:val="28"/>
          <w:szCs w:val="28"/>
        </w:rPr>
        <w:t>цифровизации</w:t>
      </w:r>
      <w:proofErr w:type="spellEnd"/>
      <w:r w:rsidRPr="001B0632">
        <w:rPr>
          <w:rFonts w:ascii="Times New Roman" w:hAnsi="Times New Roman" w:cs="Times New Roman"/>
          <w:sz w:val="28"/>
          <w:szCs w:val="28"/>
        </w:rPr>
        <w:t xml:space="preserve"> некоммерческого сектора и др. </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 xml:space="preserve">По результатам «круглых столов» Общественной палатой формировались рекомендации для органов государственной власти по внесению изменений в </w:t>
      </w:r>
      <w:r w:rsidRPr="001B0632">
        <w:rPr>
          <w:rFonts w:ascii="Times New Roman" w:hAnsi="Times New Roman" w:cs="Times New Roman"/>
          <w:sz w:val="28"/>
          <w:szCs w:val="28"/>
        </w:rPr>
        <w:lastRenderedPageBreak/>
        <w:t xml:space="preserve">нормативные правовые акты Республики Татарстан и механизмы реализации республиканских программ по вопросам развития социально-экономической сферы. Также решения, принятые по итогам «круглых столов», учитывались в процессе «нулевых чтений» и общественной экспертизе проектов законодательных и нормативных правовых актов. В 2021 году была проведена общественная экспертиза 35 проектов федеральных законов, поступивших из Общественной палаты Российской Федерации и Государственного Совета Республики Татарстан; рассмотрено 116 проектов законов Республики Татарстан, поступивших из Государственного Совета Республики Татарстан и Министерства юстиции Республики Татарстан. </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В 2021 году в Общественной палате Республики Татарстан функционировало 9 постоянных комиссий:</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правовым вопросам и общественной экспертизе;</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социальным вопросам и благотворительности;</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вопросам экономики и инфраструктуре жизнедеятельности граждан;</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образованию и науке;</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культуре;</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делам молодежи и патриотическому воспитанию;</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здравоохранению и экологии;</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общественному контролю;</w:t>
      </w:r>
    </w:p>
    <w:p w:rsidR="00AD6107" w:rsidRPr="001B0632" w:rsidRDefault="00AD6107"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по межэтническим и межконфессиональным отношениям.</w:t>
      </w:r>
    </w:p>
    <w:p w:rsidR="00AD6107" w:rsidRPr="001B0632" w:rsidRDefault="00CA0CDC" w:rsidP="00AD6107">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1B0632">
        <w:rPr>
          <w:rFonts w:ascii="Times New Roman" w:eastAsia="Times New Roman" w:hAnsi="Times New Roman" w:cs="Times New Roman"/>
          <w:color w:val="000000"/>
          <w:sz w:val="28"/>
          <w:szCs w:val="28"/>
        </w:rPr>
        <w:t>В связи с возрастающими требованиями к работе создана комиссия по общественному контролю</w:t>
      </w:r>
      <w:r w:rsidR="00AD6107" w:rsidRPr="001B0632">
        <w:rPr>
          <w:rFonts w:ascii="Times New Roman" w:eastAsia="Times New Roman" w:hAnsi="Times New Roman" w:cs="Times New Roman"/>
          <w:color w:val="000000"/>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Основными векторами работы </w:t>
      </w:r>
      <w:r w:rsidRPr="001B0632">
        <w:rPr>
          <w:rFonts w:ascii="Times New Roman" w:hAnsi="Times New Roman" w:cs="Times New Roman"/>
          <w:b/>
          <w:sz w:val="28"/>
          <w:szCs w:val="28"/>
        </w:rPr>
        <w:t>комиссии по правовым вопросам и общественной экспертизе</w:t>
      </w:r>
      <w:r w:rsidRPr="001B0632">
        <w:rPr>
          <w:rFonts w:ascii="Times New Roman" w:hAnsi="Times New Roman" w:cs="Times New Roman"/>
          <w:sz w:val="28"/>
          <w:szCs w:val="28"/>
        </w:rPr>
        <w:t xml:space="preserve"> (председатель </w:t>
      </w:r>
      <w:proofErr w:type="spellStart"/>
      <w:r w:rsidRPr="001B0632">
        <w:rPr>
          <w:rFonts w:ascii="Times New Roman" w:hAnsi="Times New Roman" w:cs="Times New Roman"/>
          <w:sz w:val="28"/>
          <w:szCs w:val="28"/>
        </w:rPr>
        <w:t>А.В.Королёв</w:t>
      </w:r>
      <w:proofErr w:type="spellEnd"/>
      <w:r w:rsidRPr="001B0632">
        <w:rPr>
          <w:rFonts w:ascii="Times New Roman" w:hAnsi="Times New Roman" w:cs="Times New Roman"/>
          <w:sz w:val="28"/>
          <w:szCs w:val="28"/>
        </w:rPr>
        <w:t xml:space="preserve">) стали вопросы, </w:t>
      </w:r>
      <w:r w:rsidR="00CA0CDC" w:rsidRPr="001B0632">
        <w:rPr>
          <w:rFonts w:ascii="Times New Roman" w:hAnsi="Times New Roman" w:cs="Times New Roman"/>
          <w:sz w:val="28"/>
          <w:szCs w:val="28"/>
        </w:rPr>
        <w:t>стала общественная экспертиза проектов</w:t>
      </w:r>
      <w:r w:rsidRPr="001B0632">
        <w:rPr>
          <w:rFonts w:ascii="Times New Roman" w:hAnsi="Times New Roman" w:cs="Times New Roman"/>
          <w:sz w:val="28"/>
          <w:szCs w:val="28"/>
        </w:rPr>
        <w:t xml:space="preserve"> федеральных и республиканских законодательных и нормативных актов, а также организация оказания поддержки гражданам, пострадавшим от действий недобросовестных участников финансового рынка. В работе «горячей линии» на тему «Недобросовестные участники финансового рынка. Старые проблемы. Новые вызовы», организованной членами комиссии, приняли участие представители Управления Президента Республики Татарстан по вопросам противодействия коррупции, Министерства внутренних дел по Республики Татарстан, адвокаты.  Они предоставили подробные консультации 109 обманутым вкладчикам финансовых пирамид о дальнейших действиях.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По результатам мероприятий, проведенных в течение 2021 года, комиссией по правовым вопросам и общественной экспертизе разработаны рекомендации по предупреждению злоупотреблений на фин</w:t>
      </w:r>
      <w:r w:rsidR="00CA0CDC" w:rsidRPr="001B0632">
        <w:rPr>
          <w:rFonts w:ascii="Times New Roman" w:hAnsi="Times New Roman" w:cs="Times New Roman"/>
          <w:sz w:val="28"/>
          <w:szCs w:val="28"/>
        </w:rPr>
        <w:t>ансовых рынках, в числе которых:</w:t>
      </w:r>
    </w:p>
    <w:p w:rsidR="00AD6107" w:rsidRPr="001B0632" w:rsidRDefault="00CA0CDC"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 xml:space="preserve">- </w:t>
      </w:r>
      <w:r w:rsidR="00AD6107" w:rsidRPr="001B0632">
        <w:rPr>
          <w:rFonts w:ascii="Times New Roman" w:hAnsi="Times New Roman" w:cs="Times New Roman"/>
          <w:sz w:val="28"/>
          <w:szCs w:val="28"/>
        </w:rPr>
        <w:t xml:space="preserve">проведение в республике </w:t>
      </w:r>
      <w:r w:rsidR="00645052" w:rsidRPr="001B0632">
        <w:rPr>
          <w:rFonts w:ascii="Times New Roman" w:hAnsi="Times New Roman" w:cs="Times New Roman"/>
          <w:sz w:val="28"/>
          <w:szCs w:val="28"/>
        </w:rPr>
        <w:t>эффективных</w:t>
      </w:r>
      <w:r w:rsidR="00AD6107" w:rsidRPr="001B0632">
        <w:rPr>
          <w:rFonts w:ascii="Times New Roman" w:hAnsi="Times New Roman" w:cs="Times New Roman"/>
          <w:sz w:val="28"/>
          <w:szCs w:val="28"/>
        </w:rPr>
        <w:t xml:space="preserve"> мероприятий по повышению правовой и финансовой грамотности населения, в том числе детей и подростков, с участием </w:t>
      </w:r>
      <w:r w:rsidR="00645052" w:rsidRPr="001B0632">
        <w:rPr>
          <w:rFonts w:ascii="Times New Roman" w:hAnsi="Times New Roman" w:cs="Times New Roman"/>
          <w:sz w:val="28"/>
          <w:szCs w:val="28"/>
        </w:rPr>
        <w:t xml:space="preserve">работников </w:t>
      </w:r>
      <w:r w:rsidR="00AD6107" w:rsidRPr="001B0632">
        <w:rPr>
          <w:rFonts w:ascii="Times New Roman" w:hAnsi="Times New Roman" w:cs="Times New Roman"/>
          <w:sz w:val="28"/>
          <w:szCs w:val="28"/>
        </w:rPr>
        <w:t>банков и других кредитно-финансовых организаций,</w:t>
      </w:r>
    </w:p>
    <w:p w:rsidR="00AD6107" w:rsidRPr="001B0632" w:rsidRDefault="00D70632"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 </w:t>
      </w:r>
      <w:r w:rsidR="00AD6107" w:rsidRPr="001B0632">
        <w:rPr>
          <w:rFonts w:ascii="Times New Roman" w:hAnsi="Times New Roman" w:cs="Times New Roman"/>
          <w:sz w:val="28"/>
          <w:szCs w:val="28"/>
        </w:rPr>
        <w:t xml:space="preserve">создание и развитие специализированной Ассоциации профессиональных участников финансовых рынков для повышения уровня информированности граждан о способах участия в инвестиционных проектах легальных и надежных </w:t>
      </w:r>
      <w:r w:rsidR="00645052" w:rsidRPr="001B0632">
        <w:rPr>
          <w:rFonts w:ascii="Times New Roman" w:hAnsi="Times New Roman" w:cs="Times New Roman"/>
          <w:sz w:val="28"/>
          <w:szCs w:val="28"/>
        </w:rPr>
        <w:t>участник</w:t>
      </w:r>
      <w:r w:rsidR="00AD6107" w:rsidRPr="001B0632">
        <w:rPr>
          <w:rFonts w:ascii="Times New Roman" w:hAnsi="Times New Roman" w:cs="Times New Roman"/>
          <w:sz w:val="28"/>
          <w:szCs w:val="28"/>
        </w:rPr>
        <w:t>ов финансового рынка,</w:t>
      </w:r>
    </w:p>
    <w:p w:rsidR="00AD6107" w:rsidRPr="001B0632" w:rsidRDefault="00D70632"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 </w:t>
      </w:r>
      <w:r w:rsidR="00AD6107" w:rsidRPr="001B0632">
        <w:rPr>
          <w:rFonts w:ascii="Times New Roman" w:hAnsi="Times New Roman" w:cs="Times New Roman"/>
          <w:sz w:val="28"/>
          <w:szCs w:val="28"/>
        </w:rPr>
        <w:t xml:space="preserve">создание участниками финансовых рынков альтернативных финансовых продуктов с доходностью выше, чем банковские продукты и не представляющими рисков в отличие от финансовых пирамид, </w:t>
      </w:r>
    </w:p>
    <w:p w:rsidR="00AD6107" w:rsidRPr="001B0632" w:rsidRDefault="00D70632"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 </w:t>
      </w:r>
      <w:r w:rsidR="00AD6107" w:rsidRPr="001B0632">
        <w:rPr>
          <w:rFonts w:ascii="Times New Roman" w:hAnsi="Times New Roman" w:cs="Times New Roman"/>
          <w:sz w:val="28"/>
          <w:szCs w:val="28"/>
        </w:rPr>
        <w:t xml:space="preserve">разработка и внедрение, в числе прочих финансовых продуктов, программу государственных облигаций и государственных займов.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центре внимания </w:t>
      </w:r>
      <w:r w:rsidRPr="001B0632">
        <w:rPr>
          <w:rFonts w:ascii="Times New Roman" w:hAnsi="Times New Roman" w:cs="Times New Roman"/>
          <w:b/>
          <w:sz w:val="28"/>
          <w:szCs w:val="28"/>
        </w:rPr>
        <w:t>комиссии по социальным вопросам и благотворительности</w:t>
      </w:r>
      <w:r w:rsidRPr="001B0632">
        <w:rPr>
          <w:rFonts w:ascii="Times New Roman" w:hAnsi="Times New Roman" w:cs="Times New Roman"/>
          <w:sz w:val="28"/>
          <w:szCs w:val="28"/>
        </w:rPr>
        <w:t xml:space="preserve"> (председатель М.Н.Максимова) оставался общественный контроль за созданием и функционированием на стартовом этапе Автоматизированной информационной системы «</w:t>
      </w:r>
      <w:proofErr w:type="spellStart"/>
      <w:r w:rsidRPr="001B0632">
        <w:rPr>
          <w:rFonts w:ascii="Times New Roman" w:hAnsi="Times New Roman" w:cs="Times New Roman"/>
          <w:sz w:val="28"/>
          <w:szCs w:val="28"/>
        </w:rPr>
        <w:t>Грантовый</w:t>
      </w:r>
      <w:proofErr w:type="spellEnd"/>
      <w:r w:rsidRPr="001B0632">
        <w:rPr>
          <w:rFonts w:ascii="Times New Roman" w:hAnsi="Times New Roman" w:cs="Times New Roman"/>
          <w:sz w:val="28"/>
          <w:szCs w:val="28"/>
        </w:rPr>
        <w:t xml:space="preserve"> конкурс» - цифровой платформы для организации </w:t>
      </w:r>
      <w:proofErr w:type="spellStart"/>
      <w:r w:rsidRPr="001B0632">
        <w:rPr>
          <w:rFonts w:ascii="Times New Roman" w:hAnsi="Times New Roman" w:cs="Times New Roman"/>
          <w:sz w:val="28"/>
          <w:szCs w:val="28"/>
        </w:rPr>
        <w:t>грантовых</w:t>
      </w:r>
      <w:proofErr w:type="spellEnd"/>
      <w:r w:rsidRPr="001B0632">
        <w:rPr>
          <w:rFonts w:ascii="Times New Roman" w:hAnsi="Times New Roman" w:cs="Times New Roman"/>
          <w:sz w:val="28"/>
          <w:szCs w:val="28"/>
        </w:rPr>
        <w:t xml:space="preserve"> мероприятий, позволяющей автоматизировать полный цикл конкурсных процедур. Разработка данной системы была одним из основных пунктов поручений Президента Республики Татарстан </w:t>
      </w:r>
      <w:proofErr w:type="spellStart"/>
      <w:r w:rsidRPr="001B0632">
        <w:rPr>
          <w:rFonts w:ascii="Times New Roman" w:hAnsi="Times New Roman" w:cs="Times New Roman"/>
          <w:sz w:val="28"/>
          <w:szCs w:val="28"/>
        </w:rPr>
        <w:t>Р.Н.Минниханова</w:t>
      </w:r>
      <w:proofErr w:type="spellEnd"/>
      <w:r w:rsidRPr="001B0632">
        <w:rPr>
          <w:rFonts w:ascii="Times New Roman" w:hAnsi="Times New Roman" w:cs="Times New Roman"/>
          <w:sz w:val="28"/>
          <w:szCs w:val="28"/>
        </w:rPr>
        <w:t xml:space="preserve"> по итогам Республиканского форума СО НКО в 2017 году. Работа над этим важным для </w:t>
      </w:r>
      <w:r w:rsidR="00645052" w:rsidRPr="001B0632">
        <w:rPr>
          <w:rFonts w:ascii="Times New Roman" w:hAnsi="Times New Roman" w:cs="Times New Roman"/>
          <w:sz w:val="28"/>
          <w:szCs w:val="28"/>
        </w:rPr>
        <w:t>некоммерческого сектора Татарстана проектом по инициативе Общественной палаты Республики Татарстан велась М</w:t>
      </w:r>
      <w:r w:rsidRPr="001B0632">
        <w:rPr>
          <w:rFonts w:ascii="Times New Roman" w:hAnsi="Times New Roman" w:cs="Times New Roman"/>
          <w:sz w:val="28"/>
          <w:szCs w:val="28"/>
        </w:rPr>
        <w:t>ежведомственной рабочей группой, в состав которой входили представители Аппарата Президента Республики Татарстан, Аппарата Кабинета министров Республики Татарстан, Министерства экономики Республики Татарстан, Министерства цифрового развития государственного управления, информационных технологий и связи Республики Татарста</w:t>
      </w:r>
      <w:r w:rsidR="00D70632" w:rsidRPr="001B0632">
        <w:rPr>
          <w:rFonts w:ascii="Times New Roman" w:hAnsi="Times New Roman" w:cs="Times New Roman"/>
          <w:sz w:val="28"/>
          <w:szCs w:val="28"/>
        </w:rPr>
        <w:t>н</w:t>
      </w:r>
      <w:r w:rsidR="00645052" w:rsidRPr="001B0632">
        <w:rPr>
          <w:rFonts w:ascii="Times New Roman" w:hAnsi="Times New Roman" w:cs="Times New Roman"/>
          <w:sz w:val="28"/>
          <w:szCs w:val="28"/>
        </w:rPr>
        <w:t>, министерств,</w:t>
      </w:r>
      <w:r w:rsidR="00D70632" w:rsidRPr="001B0632">
        <w:rPr>
          <w:rFonts w:ascii="Times New Roman" w:hAnsi="Times New Roman" w:cs="Times New Roman"/>
          <w:sz w:val="28"/>
          <w:szCs w:val="28"/>
        </w:rPr>
        <w:t xml:space="preserve"> ведомств </w:t>
      </w:r>
      <w:r w:rsidRPr="001B0632">
        <w:rPr>
          <w:rFonts w:ascii="Times New Roman" w:hAnsi="Times New Roman" w:cs="Times New Roman"/>
          <w:sz w:val="28"/>
          <w:szCs w:val="28"/>
        </w:rPr>
        <w:t>и др.</w:t>
      </w:r>
    </w:p>
    <w:p w:rsidR="00AD6107" w:rsidRPr="001B0632" w:rsidRDefault="00D70632"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Кроме того,</w:t>
      </w:r>
      <w:r w:rsidR="00AD6107" w:rsidRPr="001B0632">
        <w:rPr>
          <w:rFonts w:ascii="Times New Roman" w:hAnsi="Times New Roman" w:cs="Times New Roman"/>
          <w:sz w:val="28"/>
          <w:szCs w:val="28"/>
        </w:rPr>
        <w:t xml:space="preserve"> в объективе внимания комиссии оставались вопросы, связанные с выполнением алиментных обязательств</w:t>
      </w:r>
      <w:r w:rsidR="00802DCE" w:rsidRPr="001B0632">
        <w:rPr>
          <w:rFonts w:ascii="Times New Roman" w:hAnsi="Times New Roman" w:cs="Times New Roman"/>
          <w:sz w:val="28"/>
          <w:szCs w:val="28"/>
        </w:rPr>
        <w:t xml:space="preserve"> родителей</w:t>
      </w:r>
      <w:r w:rsidR="00AD6107" w:rsidRPr="001B0632">
        <w:rPr>
          <w:rFonts w:ascii="Times New Roman" w:hAnsi="Times New Roman" w:cs="Times New Roman"/>
          <w:sz w:val="28"/>
          <w:szCs w:val="28"/>
        </w:rPr>
        <w:t>, соблюдением законодательства в отношении бездомных животных, добросовестности и ответственности средств массовой информации при освещении резонансных событий.</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ходе круглого стола «Новая журналистика: факт или вымысел?», организованного членами комиссии при участии представителей масс-медиа Республики Татарстан, была рассмотрена необходимость внесения изменений в нормативные акты, определяющие стандарты деятельности журналистов, освещающих события и явления в различных областях жизнедеятельности гражданского общества, развития профессиональных компетенций журналистов </w:t>
      </w:r>
      <w:r w:rsidRPr="001B0632">
        <w:rPr>
          <w:rFonts w:ascii="Times New Roman" w:hAnsi="Times New Roman" w:cs="Times New Roman"/>
          <w:sz w:val="28"/>
          <w:szCs w:val="28"/>
        </w:rPr>
        <w:lastRenderedPageBreak/>
        <w:t xml:space="preserve">и повышения культуры обращения с информацией у населения и репортеров, освещения и пропаганды позитивных примеров гражданской активности. </w:t>
      </w:r>
    </w:p>
    <w:p w:rsidR="00802DCE" w:rsidRPr="001B0632" w:rsidRDefault="00802DCE" w:rsidP="00802DCE">
      <w:pPr>
        <w:spacing w:line="276" w:lineRule="auto"/>
        <w:rPr>
          <w:rFonts w:ascii="Times New Roman" w:hAnsi="Times New Roman" w:cs="Times New Roman"/>
          <w:sz w:val="28"/>
          <w:szCs w:val="28"/>
        </w:rPr>
      </w:pPr>
      <w:r w:rsidRPr="001B0632">
        <w:rPr>
          <w:rFonts w:ascii="Times New Roman" w:hAnsi="Times New Roman" w:cs="Times New Roman"/>
          <w:sz w:val="28"/>
          <w:szCs w:val="28"/>
        </w:rPr>
        <w:t>На круглом</w:t>
      </w:r>
      <w:r w:rsidR="00AD6107" w:rsidRPr="001B0632">
        <w:rPr>
          <w:rFonts w:ascii="Times New Roman" w:hAnsi="Times New Roman" w:cs="Times New Roman"/>
          <w:sz w:val="28"/>
          <w:szCs w:val="28"/>
        </w:rPr>
        <w:t xml:space="preserve"> стол</w:t>
      </w:r>
      <w:r w:rsidRPr="001B0632">
        <w:rPr>
          <w:rFonts w:ascii="Times New Roman" w:hAnsi="Times New Roman" w:cs="Times New Roman"/>
          <w:sz w:val="28"/>
          <w:szCs w:val="28"/>
        </w:rPr>
        <w:t>е</w:t>
      </w:r>
      <w:r w:rsidR="00AD6107" w:rsidRPr="001B0632">
        <w:rPr>
          <w:rFonts w:ascii="Times New Roman" w:hAnsi="Times New Roman" w:cs="Times New Roman"/>
          <w:sz w:val="28"/>
          <w:szCs w:val="28"/>
        </w:rPr>
        <w:t xml:space="preserve"> «О реализации в Республике Татарстан Федерального закона от 27.12.2018 №ФЗ-498 «Об ответственном обращении с животными и о внесении изменений в отдельные законодательные акты Российской Федерации» поднял вопрос о необходимости доработки закона, в части гарантий заботы животным и защиты людей от их агрессивного поведения</w:t>
      </w:r>
      <w:r w:rsidR="00645052" w:rsidRPr="001B0632">
        <w:rPr>
          <w:rFonts w:ascii="Times New Roman" w:hAnsi="Times New Roman" w:cs="Times New Roman"/>
          <w:sz w:val="28"/>
          <w:szCs w:val="28"/>
        </w:rPr>
        <w:t xml:space="preserve"> </w:t>
      </w:r>
      <w:r w:rsidRPr="001B0632">
        <w:rPr>
          <w:rFonts w:ascii="Times New Roman" w:hAnsi="Times New Roman" w:cs="Times New Roman"/>
          <w:sz w:val="28"/>
          <w:szCs w:val="28"/>
        </w:rPr>
        <w:t>обсуждался вместе с депутатами Государственного Совета РТ, представителями органов исполнительной власти, муниципальных образований, муниципальных общественных советов. В принятом по итогам заседания Президиума Госсовета РТ постановлении по этому вопросу были учтены предложения общественности, некоммерческих организаций, работающих в этой сфере.</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При </w:t>
      </w:r>
      <w:r w:rsidRPr="001B0632">
        <w:rPr>
          <w:rFonts w:ascii="Times New Roman" w:hAnsi="Times New Roman" w:cs="Times New Roman"/>
          <w:b/>
          <w:sz w:val="28"/>
          <w:szCs w:val="28"/>
        </w:rPr>
        <w:t xml:space="preserve">комиссии по вопросам экономики и инфраструктуре жизнедеятельности граждан </w:t>
      </w:r>
      <w:r w:rsidRPr="001B0632">
        <w:rPr>
          <w:rFonts w:ascii="Times New Roman" w:hAnsi="Times New Roman" w:cs="Times New Roman"/>
          <w:sz w:val="28"/>
          <w:szCs w:val="28"/>
        </w:rPr>
        <w:t xml:space="preserve">(председатель </w:t>
      </w:r>
      <w:proofErr w:type="spellStart"/>
      <w:r w:rsidRPr="001B0632">
        <w:rPr>
          <w:rFonts w:ascii="Times New Roman" w:hAnsi="Times New Roman" w:cs="Times New Roman"/>
          <w:sz w:val="28"/>
          <w:szCs w:val="28"/>
        </w:rPr>
        <w:t>М.Ф.Гимадутдинов</w:t>
      </w:r>
      <w:proofErr w:type="spellEnd"/>
      <w:r w:rsidRPr="001B0632">
        <w:rPr>
          <w:rFonts w:ascii="Times New Roman" w:hAnsi="Times New Roman" w:cs="Times New Roman"/>
          <w:sz w:val="28"/>
          <w:szCs w:val="28"/>
        </w:rPr>
        <w:t xml:space="preserve">) в 2021 году была создана рабочая группа по поддержке предпринимательства, которая осуществляла общественный контроль реализации приоритетных мероприятий по развитию малого и среднего бизнеса, в том числе в рамках национального проекта «Малое и среднее предпринимательство и поддержка индивидуальной предпринимательской инициативы»; оперативно подключалась к решению вопросов оказания мер социальной защиты и увеличения государственной </w:t>
      </w:r>
      <w:r w:rsidR="00C31211" w:rsidRPr="001B0632">
        <w:rPr>
          <w:rFonts w:ascii="Times New Roman" w:hAnsi="Times New Roman" w:cs="Times New Roman"/>
          <w:sz w:val="28"/>
          <w:szCs w:val="28"/>
        </w:rPr>
        <w:t>поддержки</w:t>
      </w:r>
      <w:r w:rsidRPr="001B0632">
        <w:rPr>
          <w:rFonts w:ascii="Times New Roman" w:hAnsi="Times New Roman" w:cs="Times New Roman"/>
          <w:sz w:val="28"/>
          <w:szCs w:val="28"/>
        </w:rPr>
        <w:t xml:space="preserve"> населению республики в условиях экономических последствий пандемии новой коронавирусной инфекции. </w:t>
      </w:r>
      <w:proofErr w:type="gramStart"/>
      <w:r w:rsidRPr="001B0632">
        <w:rPr>
          <w:rFonts w:ascii="Times New Roman" w:hAnsi="Times New Roman" w:cs="Times New Roman"/>
          <w:sz w:val="28"/>
          <w:szCs w:val="28"/>
        </w:rPr>
        <w:t>Кроме того</w:t>
      </w:r>
      <w:proofErr w:type="gramEnd"/>
      <w:r w:rsidRPr="001B0632">
        <w:rPr>
          <w:rFonts w:ascii="Times New Roman" w:hAnsi="Times New Roman" w:cs="Times New Roman"/>
          <w:sz w:val="28"/>
          <w:szCs w:val="28"/>
        </w:rPr>
        <w:t xml:space="preserve"> члены комиссии вели регулярный сравнительный мониторинг </w:t>
      </w:r>
      <w:r w:rsidR="00C31211" w:rsidRPr="001B0632">
        <w:rPr>
          <w:rFonts w:ascii="Times New Roman" w:hAnsi="Times New Roman" w:cs="Times New Roman"/>
          <w:sz w:val="28"/>
          <w:szCs w:val="28"/>
        </w:rPr>
        <w:t>принимаемых мер</w:t>
      </w:r>
      <w:r w:rsidRPr="001B0632">
        <w:rPr>
          <w:rFonts w:ascii="Times New Roman" w:hAnsi="Times New Roman" w:cs="Times New Roman"/>
          <w:sz w:val="28"/>
          <w:szCs w:val="28"/>
        </w:rPr>
        <w:t>, действующих в Республике Татарстан и других регионах России. В результате этих мероприятий были разработаны и направлены в Министерство экономики Республики Татарстан предложения по совершенствованию поддержки предприятий и объектов малого и среднего бизнеса, пострадавших в результате ввода временных ограничений в связи с распространением коронавирусной инфекции. Также в сложившихся условиях комиссией на регулярной основе провод</w:t>
      </w:r>
      <w:r w:rsidR="00C31211" w:rsidRPr="001B0632">
        <w:rPr>
          <w:rFonts w:ascii="Times New Roman" w:hAnsi="Times New Roman" w:cs="Times New Roman"/>
          <w:sz w:val="28"/>
          <w:szCs w:val="28"/>
        </w:rPr>
        <w:t>ились</w:t>
      </w:r>
      <w:r w:rsidRPr="001B0632">
        <w:rPr>
          <w:rFonts w:ascii="Times New Roman" w:hAnsi="Times New Roman" w:cs="Times New Roman"/>
          <w:sz w:val="28"/>
          <w:szCs w:val="28"/>
        </w:rPr>
        <w:t xml:space="preserve"> консультации и тренинги по финансовой грамотности для широкого круга слушателей.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Усилиями членов комиссии налаживалось эффективное взаимодействие между предпринимателями и кадастровыми службами в части регулирования земельных отношений, перепланировки помещений и регистрации недвижимости.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На заседаниях комиссии также обсуждались проблемы расширения на территории Республики Татарстан инфраструктуры для электромобилей, сформулированы предложения по стратегии ее дальнейшего развития, предложены меры государственной поддержки.</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Особое внимание комиссии было направлено на решение вопросов, волнующих предпринимателей и хозяйствующих субъектов в сфере обращения с твердыми коммунальными отходами. Участниками круглого стола по вопросам в сфере обращения с твердыми коммунальными отходами, организованного по инициативе комиссии, было отмечено, что вместо системного развития раздельного сбора твердых коммунальных отходов преобладает локальный подход. При этом сфера переработки твердых коммунальных отходов остается без должного внимания и материальной поддержки, а тарифная система не стимулирует раздельный сбор твердых коммунальных отходов. В этой связи комиссией были подготовлены и направлены рекомендации для органов власти Республики Татарстан и региональных операторов по обращению с твердыми коммунальными отходами ООО «</w:t>
      </w:r>
      <w:proofErr w:type="spellStart"/>
      <w:r w:rsidRPr="001B0632">
        <w:rPr>
          <w:rFonts w:ascii="Times New Roman" w:hAnsi="Times New Roman" w:cs="Times New Roman"/>
          <w:sz w:val="28"/>
          <w:szCs w:val="28"/>
        </w:rPr>
        <w:t>Гринта</w:t>
      </w:r>
      <w:proofErr w:type="spellEnd"/>
      <w:r w:rsidRPr="001B0632">
        <w:rPr>
          <w:rFonts w:ascii="Times New Roman" w:hAnsi="Times New Roman" w:cs="Times New Roman"/>
          <w:sz w:val="28"/>
          <w:szCs w:val="28"/>
        </w:rPr>
        <w:t xml:space="preserve">» и ООО «Управляющая компания «Предприятие жилищно-коммунального хозяйства».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Общественный контроль строительства новых и ремонта функционирующих объектов образования, совершенствование инфраструктуры образовательных организаций с учетом стандартов инклюзивной культуры, развитие эффективного взаимодействия педагогического и родительского сообществ по вопросам повышения качества обучения, воспитания и пропаганды идеалов здорового поведения – эти и многие другие актуальные для всех уровней системы просвещения оставались центральными в деятельности </w:t>
      </w:r>
      <w:r w:rsidRPr="001B0632">
        <w:rPr>
          <w:rFonts w:ascii="Times New Roman" w:hAnsi="Times New Roman" w:cs="Times New Roman"/>
          <w:b/>
          <w:sz w:val="28"/>
          <w:szCs w:val="28"/>
        </w:rPr>
        <w:t>комиссии по образованию и науке</w:t>
      </w:r>
      <w:r w:rsidRPr="001B0632">
        <w:rPr>
          <w:rFonts w:ascii="Times New Roman" w:hAnsi="Times New Roman" w:cs="Times New Roman"/>
          <w:sz w:val="28"/>
          <w:szCs w:val="28"/>
        </w:rPr>
        <w:t xml:space="preserve"> (председатель </w:t>
      </w:r>
      <w:proofErr w:type="spellStart"/>
      <w:r w:rsidRPr="001B0632">
        <w:rPr>
          <w:rFonts w:ascii="Times New Roman" w:hAnsi="Times New Roman" w:cs="Times New Roman"/>
          <w:sz w:val="28"/>
          <w:szCs w:val="28"/>
        </w:rPr>
        <w:t>А.В.Тимирясова</w:t>
      </w:r>
      <w:proofErr w:type="spellEnd"/>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Рабочей группой, созданной при комиссии, </w:t>
      </w:r>
      <w:r w:rsidR="00C31211" w:rsidRPr="001B0632">
        <w:rPr>
          <w:rFonts w:ascii="Times New Roman" w:hAnsi="Times New Roman" w:cs="Times New Roman"/>
          <w:sz w:val="28"/>
          <w:szCs w:val="28"/>
        </w:rPr>
        <w:t>проводи</w:t>
      </w:r>
      <w:r w:rsidRPr="001B0632">
        <w:rPr>
          <w:rFonts w:ascii="Times New Roman" w:hAnsi="Times New Roman" w:cs="Times New Roman"/>
          <w:sz w:val="28"/>
          <w:szCs w:val="28"/>
        </w:rPr>
        <w:t xml:space="preserve">лся регулярный мониторинг качества питания обучающихся. Члены и эксперты комиссии совместно с представителями родительских </w:t>
      </w:r>
      <w:r w:rsidR="00C31211" w:rsidRPr="001B0632">
        <w:rPr>
          <w:rFonts w:ascii="Times New Roman" w:hAnsi="Times New Roman" w:cs="Times New Roman"/>
          <w:sz w:val="28"/>
          <w:szCs w:val="28"/>
        </w:rPr>
        <w:t>сообщест</w:t>
      </w:r>
      <w:r w:rsidRPr="001B0632">
        <w:rPr>
          <w:rFonts w:ascii="Times New Roman" w:hAnsi="Times New Roman" w:cs="Times New Roman"/>
          <w:sz w:val="28"/>
          <w:szCs w:val="28"/>
        </w:rPr>
        <w:t>в в выездном режиме ознакомились с организацией питания обучающихся более чем в 150 общеобразовательных организациях. В течение 2021 года было организовано 2 тематические «горячие линии» по вопросам качества питания школьников и воспитанников детских садов, в работе которых приняли участие представители Министерства образования и науки Республики Татарстан, Управления Федеральной службы по надзору в сфе</w:t>
      </w:r>
      <w:r w:rsidR="00C31211" w:rsidRPr="001B0632">
        <w:rPr>
          <w:rFonts w:ascii="Times New Roman" w:hAnsi="Times New Roman" w:cs="Times New Roman"/>
          <w:sz w:val="28"/>
          <w:szCs w:val="28"/>
        </w:rPr>
        <w:t>ре защиты прав потребителей </w:t>
      </w:r>
      <w:r w:rsidRPr="001B0632">
        <w:rPr>
          <w:rFonts w:ascii="Times New Roman" w:hAnsi="Times New Roman" w:cs="Times New Roman"/>
          <w:sz w:val="28"/>
          <w:szCs w:val="28"/>
        </w:rPr>
        <w:t xml:space="preserve">и благополучия человека по Республике Татарстан, эксперты в области детского питания. Отзывы и предложения граждан, полученные в ходе общественного контроля и «горячих линий» оперативно рассматривались и внедрялись в практику.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Во взаимодействии с Республиканским Советом родителей при Министерстве образования и науки Республики Татарстан комиссией был организован Республиканский конкурс видеороликов о здоровом питании «Вкусные переменки». Материалы конкурса, в котором приняло участие более 40 школьников и творческих коллективов, были рекомендованы для </w:t>
      </w:r>
      <w:r w:rsidRPr="001B0632">
        <w:rPr>
          <w:rFonts w:ascii="Times New Roman" w:hAnsi="Times New Roman" w:cs="Times New Roman"/>
          <w:sz w:val="28"/>
          <w:szCs w:val="28"/>
        </w:rPr>
        <w:lastRenderedPageBreak/>
        <w:t xml:space="preserve">использования в ходе просветительской работы, направленной на формирование у детей привычек правильного здорового питания.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Была продолжена серия научно-методических семинаров для педагогов и родителей по актуальным вопросам обучения и воспитания, которую члены комиссии ведут совместно с Институтом развития образования Республики Татарстан и Казанским инновационным университетом имени </w:t>
      </w:r>
      <w:proofErr w:type="spellStart"/>
      <w:r w:rsidRPr="001B0632">
        <w:rPr>
          <w:rFonts w:ascii="Times New Roman" w:hAnsi="Times New Roman" w:cs="Times New Roman"/>
          <w:sz w:val="28"/>
          <w:szCs w:val="28"/>
        </w:rPr>
        <w:t>В.Г.Тимирясова</w:t>
      </w:r>
      <w:proofErr w:type="spellEnd"/>
      <w:r w:rsidRPr="001B0632">
        <w:rPr>
          <w:rFonts w:ascii="Times New Roman" w:hAnsi="Times New Roman" w:cs="Times New Roman"/>
          <w:sz w:val="28"/>
          <w:szCs w:val="28"/>
        </w:rPr>
        <w:t xml:space="preserve">. В 2021 году аудитория интернет-собраний достигала 4 тыс. человек. В целях оказания психолого-педагогической консультативной помощи родителям, воспитывающим детей, члены и эксперты комиссии организовали 12 выездов в муниципальные районы Республики Татарстан. Серией семинаров «Родители и школа: грани </w:t>
      </w:r>
      <w:proofErr w:type="spellStart"/>
      <w:r w:rsidRPr="001B0632">
        <w:rPr>
          <w:rFonts w:ascii="Times New Roman" w:hAnsi="Times New Roman" w:cs="Times New Roman"/>
          <w:sz w:val="28"/>
          <w:szCs w:val="28"/>
        </w:rPr>
        <w:t>СОгласия</w:t>
      </w:r>
      <w:proofErr w:type="spellEnd"/>
      <w:r w:rsidRPr="001B0632">
        <w:rPr>
          <w:rFonts w:ascii="Times New Roman" w:hAnsi="Times New Roman" w:cs="Times New Roman"/>
          <w:sz w:val="28"/>
          <w:szCs w:val="28"/>
        </w:rPr>
        <w:t xml:space="preserve">» по формированию компетентного родительского сообщества, способствующей объединению потенциала семьи и школы в вопросах воспитания, было охвачено 670 родителей, представителей родительских комитетов различного уровня, а также классных руководителей со всей республики. В процессе консультационной работы члены и эксперты комиссии широко использовали возможности социальных сетей.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Важным направлением деятельности комиссии стало привлечение внимания к проблемам реализации законных прав детей с ограниченными возможностями здоровья на получение образования и воспитания. В частности, по итогам круглого стола «Помощь детям с расстройствами аутистического спектра в Татарстане: опыт и предложения» были направлены рекомендации органам исполнительной власти Республики Татарстан с предложениями по дальнейшему развитию системы оказания квалифицированной помощи детям с РАС.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Деятельность </w:t>
      </w:r>
      <w:r w:rsidRPr="001B0632">
        <w:rPr>
          <w:rFonts w:ascii="Times New Roman" w:hAnsi="Times New Roman" w:cs="Times New Roman"/>
          <w:b/>
          <w:sz w:val="28"/>
          <w:szCs w:val="28"/>
        </w:rPr>
        <w:t>комиссии по культуре</w:t>
      </w:r>
      <w:r w:rsidRPr="001B0632">
        <w:rPr>
          <w:rFonts w:ascii="Times New Roman" w:hAnsi="Times New Roman" w:cs="Times New Roman"/>
          <w:sz w:val="28"/>
          <w:szCs w:val="28"/>
        </w:rPr>
        <w:t xml:space="preserve"> (председатель Д.А.Шиллер) была сопряжена с мероприятиями Года родных языков и народного единства в Республике Татарстан. В рамках совместного заседания комиссии Общественной палаты Российской Федерации по вопросам развития культуры и сохранению духовного наследия и Общественной палаты Республики Татарстан на тему «Привлечение частных инвестиций и нормативно-правовые регуляторы в сфере сохранения объектов культурного наследия в малых городах и исторических поселениях России» (22.07.2021 – 23.07.2021, г.Елабуга) был рассмотрен опыт сохранения объектов культурного наследия на примере частных владельцев муниципальных зданий и музейно-выставочных объектов </w:t>
      </w:r>
      <w:proofErr w:type="spellStart"/>
      <w:r w:rsidRPr="001B0632">
        <w:rPr>
          <w:rFonts w:ascii="Times New Roman" w:hAnsi="Times New Roman" w:cs="Times New Roman"/>
          <w:sz w:val="28"/>
          <w:szCs w:val="28"/>
        </w:rPr>
        <w:t>Елабужского</w:t>
      </w:r>
      <w:proofErr w:type="spellEnd"/>
      <w:r w:rsidRPr="001B0632">
        <w:rPr>
          <w:rFonts w:ascii="Times New Roman" w:hAnsi="Times New Roman" w:cs="Times New Roman"/>
          <w:sz w:val="28"/>
          <w:szCs w:val="28"/>
        </w:rPr>
        <w:t xml:space="preserve"> государственного историко-архитектурного и художественного музея-заповедника, обсуждены предложения по сохранению объектов культурного наследия малых городов и исторических поселений России, совершенствованию нормативно-правовых регуляторов в этой сфере и привлечению частных инвестиций. Особое внимание членов комиссии было </w:t>
      </w:r>
      <w:r w:rsidRPr="001B0632">
        <w:rPr>
          <w:rFonts w:ascii="Times New Roman" w:hAnsi="Times New Roman" w:cs="Times New Roman"/>
          <w:sz w:val="28"/>
          <w:szCs w:val="28"/>
        </w:rPr>
        <w:lastRenderedPageBreak/>
        <w:t>направлено на информирование некоммерческих организаций об эффективных приемах интеграции медиа-контента в процессы реализации проектов</w:t>
      </w:r>
      <w:r w:rsidR="00C31211" w:rsidRPr="001B0632">
        <w:rPr>
          <w:rFonts w:ascii="Times New Roman" w:hAnsi="Times New Roman" w:cs="Times New Roman"/>
          <w:sz w:val="28"/>
          <w:szCs w:val="28"/>
        </w:rPr>
        <w:t xml:space="preserve"> по сохранению культурного наследия</w:t>
      </w:r>
      <w:r w:rsidRPr="001B0632">
        <w:rPr>
          <w:rFonts w:ascii="Times New Roman" w:hAnsi="Times New Roman" w:cs="Times New Roman"/>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b/>
          <w:sz w:val="28"/>
          <w:szCs w:val="28"/>
        </w:rPr>
        <w:t>Комиссией по делам молодежи и патриотическому воспитанию</w:t>
      </w:r>
      <w:r w:rsidRPr="001B0632">
        <w:rPr>
          <w:rFonts w:ascii="Times New Roman" w:hAnsi="Times New Roman" w:cs="Times New Roman"/>
          <w:sz w:val="28"/>
          <w:szCs w:val="28"/>
        </w:rPr>
        <w:t xml:space="preserve"> (председатель </w:t>
      </w:r>
      <w:proofErr w:type="spellStart"/>
      <w:r w:rsidRPr="001B0632">
        <w:rPr>
          <w:rFonts w:ascii="Times New Roman" w:hAnsi="Times New Roman" w:cs="Times New Roman"/>
          <w:sz w:val="28"/>
          <w:szCs w:val="28"/>
        </w:rPr>
        <w:t>Р.М.Шакирзянов</w:t>
      </w:r>
      <w:proofErr w:type="spellEnd"/>
      <w:r w:rsidRPr="001B0632">
        <w:rPr>
          <w:rFonts w:ascii="Times New Roman" w:hAnsi="Times New Roman" w:cs="Times New Roman"/>
          <w:sz w:val="28"/>
          <w:szCs w:val="28"/>
        </w:rPr>
        <w:t xml:space="preserve">) была продолжена работа по военно-патриотическому воспитанию в детских лагерях, и проведению уроков мужества в школах Республики Татарстан, традиционно организуемых комиссией на протяжении многих лет. В 2021 году значительное внимание членов комиссии было уделено укреплению взаимодействия инициаторов социально значимых проектов с лидерами и активистами детских общественных объединений Республики Татарстан. Был проведен мониторинг деятельности детских общественных организаций с целью оценки состояния и развития детского движения в Республике Татарстан, выявления проблем, выработки механизмов поддержки, а также формирования базы данных о перспективных практиках детских и молодежных общественных объединений.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Членами комиссии принято обр</w:t>
      </w:r>
      <w:r w:rsidR="00C31211" w:rsidRPr="001B0632">
        <w:rPr>
          <w:rFonts w:ascii="Times New Roman" w:hAnsi="Times New Roman" w:cs="Times New Roman"/>
          <w:sz w:val="28"/>
          <w:szCs w:val="28"/>
        </w:rPr>
        <w:t xml:space="preserve">ащение в адрес Мэрии </w:t>
      </w:r>
      <w:proofErr w:type="spellStart"/>
      <w:r w:rsidR="00C31211" w:rsidRPr="001B0632">
        <w:rPr>
          <w:rFonts w:ascii="Times New Roman" w:hAnsi="Times New Roman" w:cs="Times New Roman"/>
          <w:sz w:val="28"/>
          <w:szCs w:val="28"/>
        </w:rPr>
        <w:t>г.Казани</w:t>
      </w:r>
      <w:proofErr w:type="spellEnd"/>
      <w:r w:rsidR="00C31211" w:rsidRPr="001B0632">
        <w:rPr>
          <w:rFonts w:ascii="Times New Roman" w:hAnsi="Times New Roman" w:cs="Times New Roman"/>
          <w:sz w:val="28"/>
          <w:szCs w:val="28"/>
        </w:rPr>
        <w:t xml:space="preserve"> о дополнении </w:t>
      </w:r>
      <w:r w:rsidRPr="001B0632">
        <w:rPr>
          <w:rFonts w:ascii="Times New Roman" w:hAnsi="Times New Roman" w:cs="Times New Roman"/>
          <w:sz w:val="28"/>
          <w:szCs w:val="28"/>
        </w:rPr>
        <w:t>наименований остановок общественного транспорта, названных в честь героев, в части обязательного указания звания героев – «Герой Рос</w:t>
      </w:r>
      <w:r w:rsidR="00C31211" w:rsidRPr="001B0632">
        <w:rPr>
          <w:rFonts w:ascii="Times New Roman" w:hAnsi="Times New Roman" w:cs="Times New Roman"/>
          <w:sz w:val="28"/>
          <w:szCs w:val="28"/>
        </w:rPr>
        <w:t>сии», «Герой Советского Союза», а т</w:t>
      </w:r>
      <w:r w:rsidRPr="001B0632">
        <w:rPr>
          <w:rFonts w:ascii="Times New Roman" w:hAnsi="Times New Roman" w:cs="Times New Roman"/>
          <w:sz w:val="28"/>
          <w:szCs w:val="28"/>
        </w:rPr>
        <w:t>акже</w:t>
      </w:r>
      <w:r w:rsidR="00C31211" w:rsidRPr="001B0632">
        <w:rPr>
          <w:rFonts w:ascii="Times New Roman" w:hAnsi="Times New Roman" w:cs="Times New Roman"/>
          <w:sz w:val="28"/>
          <w:szCs w:val="28"/>
        </w:rPr>
        <w:t xml:space="preserve"> о рассмотрении возможности трансляций коротких аудио сюжетов о Героях. Кроме того,</w:t>
      </w:r>
      <w:r w:rsidRPr="001B0632">
        <w:rPr>
          <w:rFonts w:ascii="Times New Roman" w:hAnsi="Times New Roman" w:cs="Times New Roman"/>
          <w:sz w:val="28"/>
          <w:szCs w:val="28"/>
        </w:rPr>
        <w:t xml:space="preserve"> было поддержано обращение родственников Героя Советского Союза Н.Н.Аржанова и одна из новых улиц в жилом комплексе «Мое Царицыно» в г.Казани получила имя Героя Советского Союза Н.Н.Аржанова.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Одним из резонансных событий 2021 года стали инициативы правительств Российской Федерации и Республики Татарстан о введении системы QR-кодов для вакцинированных и переболевших коронавирусной инфекцией. Эти решения вызвали многочисленные вопросы и волну обращений граждан в Общественную палату. </w:t>
      </w:r>
      <w:r w:rsidR="00C31211" w:rsidRPr="001B0632">
        <w:rPr>
          <w:rFonts w:ascii="Times New Roman" w:hAnsi="Times New Roman" w:cs="Times New Roman"/>
          <w:sz w:val="28"/>
          <w:szCs w:val="28"/>
        </w:rPr>
        <w:t>В ходе</w:t>
      </w:r>
      <w:r w:rsidRPr="001B0632">
        <w:rPr>
          <w:rFonts w:ascii="Times New Roman" w:hAnsi="Times New Roman" w:cs="Times New Roman"/>
          <w:sz w:val="28"/>
          <w:szCs w:val="28"/>
        </w:rPr>
        <w:t xml:space="preserve"> обсуждения федеральных законопроектов об использовании QR-кодов </w:t>
      </w:r>
      <w:r w:rsidR="00C31211" w:rsidRPr="001B0632">
        <w:rPr>
          <w:rFonts w:ascii="Times New Roman" w:hAnsi="Times New Roman" w:cs="Times New Roman"/>
          <w:sz w:val="28"/>
          <w:szCs w:val="28"/>
        </w:rPr>
        <w:t xml:space="preserve">их введения в Татарстане, </w:t>
      </w:r>
      <w:r w:rsidRPr="001B0632">
        <w:rPr>
          <w:rFonts w:ascii="Times New Roman" w:hAnsi="Times New Roman" w:cs="Times New Roman"/>
          <w:sz w:val="28"/>
          <w:szCs w:val="28"/>
        </w:rPr>
        <w:t xml:space="preserve">члены </w:t>
      </w:r>
      <w:r w:rsidRPr="001B0632">
        <w:rPr>
          <w:rFonts w:ascii="Times New Roman" w:hAnsi="Times New Roman" w:cs="Times New Roman"/>
          <w:b/>
          <w:sz w:val="28"/>
          <w:szCs w:val="28"/>
        </w:rPr>
        <w:t>комиссии по здравоохранению и экологии</w:t>
      </w:r>
      <w:r w:rsidRPr="001B0632">
        <w:rPr>
          <w:rFonts w:ascii="Times New Roman" w:hAnsi="Times New Roman" w:cs="Times New Roman"/>
          <w:sz w:val="28"/>
          <w:szCs w:val="28"/>
        </w:rPr>
        <w:t xml:space="preserve"> (председатель В.Д.Менделевич) </w:t>
      </w:r>
      <w:r w:rsidR="00C31211" w:rsidRPr="001B0632">
        <w:rPr>
          <w:rFonts w:ascii="Times New Roman" w:hAnsi="Times New Roman" w:cs="Times New Roman"/>
          <w:sz w:val="28"/>
          <w:szCs w:val="28"/>
        </w:rPr>
        <w:t xml:space="preserve">сосредоточились на максимальном информировании граждан, по вынужденным мерам в целях снижения заболеваемости, обеспечении безопасности для большинства людей. Проводились встречи, круглые столы в том числе с участием Вице-премьера Республики Татарстан Л.Р. </w:t>
      </w:r>
      <w:proofErr w:type="spellStart"/>
      <w:r w:rsidR="00C31211" w:rsidRPr="001B0632">
        <w:rPr>
          <w:rFonts w:ascii="Times New Roman" w:hAnsi="Times New Roman" w:cs="Times New Roman"/>
          <w:sz w:val="28"/>
          <w:szCs w:val="28"/>
        </w:rPr>
        <w:t>Фазлеевой</w:t>
      </w:r>
      <w:proofErr w:type="spellEnd"/>
      <w:r w:rsidR="00C31211" w:rsidRPr="001B0632">
        <w:rPr>
          <w:rFonts w:ascii="Times New Roman" w:hAnsi="Times New Roman" w:cs="Times New Roman"/>
          <w:sz w:val="28"/>
          <w:szCs w:val="28"/>
        </w:rPr>
        <w:t>, председателя Общественной палаты Республики Татарстан З.Р. Валеевой. Трудный, постоянный диалог шел со в</w:t>
      </w:r>
      <w:r w:rsidR="00C31211" w:rsidRPr="001B0632">
        <w:rPr>
          <w:rFonts w:ascii="Times New Roman" w:hAnsi="Times New Roman" w:cs="Times New Roman"/>
          <w:sz w:val="28"/>
          <w:szCs w:val="28"/>
        </w:rPr>
        <w:t>семи активными группами граждан</w:t>
      </w:r>
      <w:r w:rsidRPr="001B0632">
        <w:rPr>
          <w:rFonts w:ascii="Times New Roman" w:hAnsi="Times New Roman" w:cs="Times New Roman"/>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условиях распространения COVID-19 большинство медицинских учреждений сталкивалась с одинаковыми трудностями: нехваткой медицинского персонала, перегруженностью клиник, дефицитом оборудования и средств для </w:t>
      </w:r>
      <w:r w:rsidRPr="001B0632">
        <w:rPr>
          <w:rFonts w:ascii="Times New Roman" w:hAnsi="Times New Roman" w:cs="Times New Roman"/>
          <w:sz w:val="28"/>
          <w:szCs w:val="28"/>
        </w:rPr>
        <w:lastRenderedPageBreak/>
        <w:t xml:space="preserve">диагностики и лечения, вынужденной приостановкой предоставления плановых услуг и др. Итоги «горячей линии» по вопросам организации медицинской помощи в период пандемии COVID-19, организованной комиссией с целью практических рекомендаций гражданам по решению проблем в </w:t>
      </w:r>
      <w:r w:rsidR="00C31211" w:rsidRPr="001B0632">
        <w:rPr>
          <w:rFonts w:ascii="Times New Roman" w:hAnsi="Times New Roman" w:cs="Times New Roman"/>
          <w:sz w:val="28"/>
          <w:szCs w:val="28"/>
        </w:rPr>
        <w:t xml:space="preserve">этих </w:t>
      </w:r>
      <w:r w:rsidRPr="001B0632">
        <w:rPr>
          <w:rFonts w:ascii="Times New Roman" w:hAnsi="Times New Roman" w:cs="Times New Roman"/>
          <w:sz w:val="28"/>
          <w:szCs w:val="28"/>
        </w:rPr>
        <w:t xml:space="preserve">условиях </w:t>
      </w:r>
      <w:r w:rsidR="00C31211" w:rsidRPr="001B0632">
        <w:rPr>
          <w:rFonts w:ascii="Times New Roman" w:hAnsi="Times New Roman" w:cs="Times New Roman"/>
          <w:sz w:val="28"/>
          <w:szCs w:val="28"/>
        </w:rPr>
        <w:t xml:space="preserve">обозначились вопросы </w:t>
      </w:r>
      <w:r w:rsidRPr="001B0632">
        <w:rPr>
          <w:rFonts w:ascii="Times New Roman" w:hAnsi="Times New Roman" w:cs="Times New Roman"/>
          <w:sz w:val="28"/>
          <w:szCs w:val="28"/>
        </w:rPr>
        <w:t xml:space="preserve">нехватки лекарств для пациентов с аутоиммунными заболеваниями, </w:t>
      </w:r>
      <w:r w:rsidR="00375C95" w:rsidRPr="001B0632">
        <w:rPr>
          <w:rFonts w:ascii="Times New Roman" w:hAnsi="Times New Roman" w:cs="Times New Roman"/>
          <w:sz w:val="28"/>
          <w:szCs w:val="28"/>
        </w:rPr>
        <w:t>сложностей</w:t>
      </w:r>
      <w:r w:rsidRPr="001B0632">
        <w:rPr>
          <w:rFonts w:ascii="Times New Roman" w:hAnsi="Times New Roman" w:cs="Times New Roman"/>
          <w:sz w:val="28"/>
          <w:szCs w:val="28"/>
        </w:rPr>
        <w:t xml:space="preserve"> в получении льготных и рецептурных лекарств, записи на прием к врачам-терапевтам.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рамках просветительского </w:t>
      </w:r>
      <w:proofErr w:type="spellStart"/>
      <w:r w:rsidRPr="001B0632">
        <w:rPr>
          <w:rFonts w:ascii="Times New Roman" w:hAnsi="Times New Roman" w:cs="Times New Roman"/>
          <w:sz w:val="28"/>
          <w:szCs w:val="28"/>
        </w:rPr>
        <w:t>ютуб</w:t>
      </w:r>
      <w:proofErr w:type="spellEnd"/>
      <w:r w:rsidRPr="001B0632">
        <w:rPr>
          <w:rFonts w:ascii="Times New Roman" w:hAnsi="Times New Roman" w:cs="Times New Roman"/>
          <w:sz w:val="28"/>
          <w:szCs w:val="28"/>
        </w:rPr>
        <w:t xml:space="preserve">-канала председателя комиссии </w:t>
      </w:r>
      <w:proofErr w:type="spellStart"/>
      <w:r w:rsidRPr="001B0632">
        <w:rPr>
          <w:rFonts w:ascii="Times New Roman" w:hAnsi="Times New Roman" w:cs="Times New Roman"/>
          <w:sz w:val="28"/>
          <w:szCs w:val="28"/>
        </w:rPr>
        <w:t>В.Д.Менделевича</w:t>
      </w:r>
      <w:proofErr w:type="spellEnd"/>
      <w:r w:rsidRPr="001B0632">
        <w:rPr>
          <w:rFonts w:ascii="Times New Roman" w:hAnsi="Times New Roman" w:cs="Times New Roman"/>
          <w:sz w:val="28"/>
          <w:szCs w:val="28"/>
        </w:rPr>
        <w:t xml:space="preserve"> проводи</w:t>
      </w:r>
      <w:r w:rsidR="00375C95" w:rsidRPr="001B0632">
        <w:rPr>
          <w:rFonts w:ascii="Times New Roman" w:hAnsi="Times New Roman" w:cs="Times New Roman"/>
          <w:sz w:val="28"/>
          <w:szCs w:val="28"/>
        </w:rPr>
        <w:t>лись беседы с целью формирования</w:t>
      </w:r>
      <w:r w:rsidRPr="001B0632">
        <w:rPr>
          <w:rFonts w:ascii="Times New Roman" w:hAnsi="Times New Roman" w:cs="Times New Roman"/>
          <w:sz w:val="28"/>
          <w:szCs w:val="28"/>
        </w:rPr>
        <w:t xml:space="preserve"> научного мировоззрения у населения по вопросам вакцинации от COVID-19, сохранению психического здоровья.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Рабочей групп</w:t>
      </w:r>
      <w:r w:rsidR="00375C95" w:rsidRPr="001B0632">
        <w:rPr>
          <w:rFonts w:ascii="Times New Roman" w:hAnsi="Times New Roman" w:cs="Times New Roman"/>
          <w:sz w:val="28"/>
          <w:szCs w:val="28"/>
        </w:rPr>
        <w:t>ой</w:t>
      </w:r>
      <w:r w:rsidRPr="001B0632">
        <w:rPr>
          <w:rFonts w:ascii="Times New Roman" w:hAnsi="Times New Roman" w:cs="Times New Roman"/>
          <w:sz w:val="28"/>
          <w:szCs w:val="28"/>
        </w:rPr>
        <w:t xml:space="preserve"> по охране труда и промышленной безопасности, действующей при комиссии, велось информирование по вопросам</w:t>
      </w:r>
      <w:r w:rsidR="00375C95" w:rsidRPr="001B0632">
        <w:rPr>
          <w:rFonts w:ascii="Times New Roman" w:hAnsi="Times New Roman" w:cs="Times New Roman"/>
          <w:sz w:val="28"/>
          <w:szCs w:val="28"/>
        </w:rPr>
        <w:t xml:space="preserve"> охраны труда</w:t>
      </w:r>
      <w:r w:rsidRPr="001B0632">
        <w:rPr>
          <w:rFonts w:ascii="Times New Roman" w:hAnsi="Times New Roman" w:cs="Times New Roman"/>
          <w:sz w:val="28"/>
          <w:szCs w:val="28"/>
        </w:rPr>
        <w:t>. С этой целью был организован цикл семинаров, посвященный изменениям в законодательстве о труде и занятости, вступившим в силу в 2021 году, и порядку их применения для специалистов предприятий, в средствах массовой информации регулярно публиковались выступления по вопросам охраны труда.</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Работа </w:t>
      </w:r>
      <w:r w:rsidRPr="001B0632">
        <w:rPr>
          <w:rFonts w:ascii="Times New Roman" w:hAnsi="Times New Roman" w:cs="Times New Roman"/>
          <w:b/>
          <w:sz w:val="28"/>
          <w:szCs w:val="28"/>
        </w:rPr>
        <w:t>комиссии по общественному контролю</w:t>
      </w:r>
      <w:r w:rsidRPr="001B0632">
        <w:rPr>
          <w:rFonts w:ascii="Times New Roman" w:hAnsi="Times New Roman" w:cs="Times New Roman"/>
          <w:sz w:val="28"/>
          <w:szCs w:val="28"/>
        </w:rPr>
        <w:t xml:space="preserve"> (</w:t>
      </w:r>
      <w:proofErr w:type="gramStart"/>
      <w:r w:rsidRPr="001B0632">
        <w:rPr>
          <w:rFonts w:ascii="Times New Roman" w:hAnsi="Times New Roman" w:cs="Times New Roman"/>
          <w:sz w:val="28"/>
          <w:szCs w:val="28"/>
        </w:rPr>
        <w:t xml:space="preserve">председатель  </w:t>
      </w:r>
      <w:proofErr w:type="spellStart"/>
      <w:r w:rsidRPr="001B0632">
        <w:rPr>
          <w:rFonts w:ascii="Times New Roman" w:hAnsi="Times New Roman" w:cs="Times New Roman"/>
          <w:sz w:val="28"/>
          <w:szCs w:val="28"/>
        </w:rPr>
        <w:t>А.Р.Мустаев</w:t>
      </w:r>
      <w:proofErr w:type="spellEnd"/>
      <w:proofErr w:type="gramEnd"/>
      <w:r w:rsidRPr="001B0632">
        <w:rPr>
          <w:rFonts w:ascii="Times New Roman" w:hAnsi="Times New Roman" w:cs="Times New Roman"/>
          <w:sz w:val="28"/>
          <w:szCs w:val="28"/>
        </w:rPr>
        <w:t>) была направлена на проведение мониторинга вовлеченности институтов гражданского общества в реализацию антикоррупционной политики, проведение просветительских мероприятий по информированию граждан о нормах законодательства в сфере противодействия коррупции и на создание в обществе нетерпимого отношения к коррупционным проявлениям, формирование системного общественного контроля. Совместно с Торгово-промышленной палатой Республики Татарстан проведен юбилейный V Совет общественных организаций и объединений Республики Татарстан в сфере противодействия коррупции. Комиссией подготовлен проект типового положения «Об Общественном совете (палате) муниципальных районов (городов)», а также проект методических рекомендаций для общественных советов муниципальных образований Республики Татарстан по осуществлению общественного контроля за гарантийным обслуживанием после проведения капитального ремонта и строительства государственных и муниципальных объектов, расположенных на территории муниципальных образований Республики Татарстан.</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 2021 году комиссией</w:t>
      </w:r>
      <w:r w:rsidR="00375C95" w:rsidRPr="001B0632">
        <w:rPr>
          <w:rFonts w:ascii="Times New Roman" w:hAnsi="Times New Roman" w:cs="Times New Roman"/>
          <w:sz w:val="28"/>
          <w:szCs w:val="28"/>
        </w:rPr>
        <w:t xml:space="preserve"> совместно с Общественной наблюдательной комиссий Республики Татарстан</w:t>
      </w:r>
      <w:r w:rsidRPr="001B0632">
        <w:rPr>
          <w:rFonts w:ascii="Times New Roman" w:hAnsi="Times New Roman" w:cs="Times New Roman"/>
          <w:sz w:val="28"/>
          <w:szCs w:val="28"/>
        </w:rPr>
        <w:t xml:space="preserve"> было организовано два круглых стола. В ходе первого их них, посвященного актуальным вопросам </w:t>
      </w:r>
      <w:proofErr w:type="spellStart"/>
      <w:r w:rsidRPr="001B0632">
        <w:rPr>
          <w:rFonts w:ascii="Times New Roman" w:hAnsi="Times New Roman" w:cs="Times New Roman"/>
          <w:sz w:val="28"/>
          <w:szCs w:val="28"/>
        </w:rPr>
        <w:t>ресоциализации</w:t>
      </w:r>
      <w:proofErr w:type="spellEnd"/>
      <w:r w:rsidRPr="001B0632">
        <w:rPr>
          <w:rFonts w:ascii="Times New Roman" w:hAnsi="Times New Roman" w:cs="Times New Roman"/>
          <w:sz w:val="28"/>
          <w:szCs w:val="28"/>
        </w:rPr>
        <w:t>, социальной реабилитации лиц, освободившихся из мест лишения свободы, был</w:t>
      </w:r>
      <w:r w:rsidR="00375C95" w:rsidRPr="001B0632">
        <w:rPr>
          <w:rFonts w:ascii="Times New Roman" w:hAnsi="Times New Roman" w:cs="Times New Roman"/>
          <w:sz w:val="28"/>
          <w:szCs w:val="28"/>
        </w:rPr>
        <w:t>и</w:t>
      </w:r>
      <w:r w:rsidRPr="001B0632">
        <w:rPr>
          <w:rFonts w:ascii="Times New Roman" w:hAnsi="Times New Roman" w:cs="Times New Roman"/>
          <w:sz w:val="28"/>
          <w:szCs w:val="28"/>
        </w:rPr>
        <w:t xml:space="preserve"> рассмотрен</w:t>
      </w:r>
      <w:r w:rsidR="00375C95" w:rsidRPr="001B0632">
        <w:rPr>
          <w:rFonts w:ascii="Times New Roman" w:hAnsi="Times New Roman" w:cs="Times New Roman"/>
          <w:sz w:val="28"/>
          <w:szCs w:val="28"/>
        </w:rPr>
        <w:t>ы</w:t>
      </w:r>
      <w:r w:rsidRPr="001B0632">
        <w:rPr>
          <w:rFonts w:ascii="Times New Roman" w:hAnsi="Times New Roman" w:cs="Times New Roman"/>
          <w:sz w:val="28"/>
          <w:szCs w:val="28"/>
        </w:rPr>
        <w:t xml:space="preserve"> вопрос</w:t>
      </w:r>
      <w:r w:rsidR="00375C95" w:rsidRPr="001B0632">
        <w:rPr>
          <w:rFonts w:ascii="Times New Roman" w:hAnsi="Times New Roman" w:cs="Times New Roman"/>
          <w:sz w:val="28"/>
          <w:szCs w:val="28"/>
        </w:rPr>
        <w:t>ы</w:t>
      </w:r>
      <w:r w:rsidRPr="001B0632">
        <w:rPr>
          <w:rFonts w:ascii="Times New Roman" w:hAnsi="Times New Roman" w:cs="Times New Roman"/>
          <w:sz w:val="28"/>
          <w:szCs w:val="28"/>
        </w:rPr>
        <w:t xml:space="preserve"> применения к осужденным условно-досрочного </w:t>
      </w:r>
      <w:r w:rsidRPr="001B0632">
        <w:rPr>
          <w:rFonts w:ascii="Times New Roman" w:hAnsi="Times New Roman" w:cs="Times New Roman"/>
          <w:sz w:val="28"/>
          <w:szCs w:val="28"/>
        </w:rPr>
        <w:lastRenderedPageBreak/>
        <w:t xml:space="preserve">освобождения после замены </w:t>
      </w:r>
      <w:proofErr w:type="spellStart"/>
      <w:r w:rsidRPr="001B0632">
        <w:rPr>
          <w:rFonts w:ascii="Times New Roman" w:hAnsi="Times New Roman" w:cs="Times New Roman"/>
          <w:sz w:val="28"/>
          <w:szCs w:val="28"/>
        </w:rPr>
        <w:t>неотбытой</w:t>
      </w:r>
      <w:proofErr w:type="spellEnd"/>
      <w:r w:rsidRPr="001B0632">
        <w:rPr>
          <w:rFonts w:ascii="Times New Roman" w:hAnsi="Times New Roman" w:cs="Times New Roman"/>
          <w:sz w:val="28"/>
          <w:szCs w:val="28"/>
        </w:rPr>
        <w:t xml:space="preserve"> части более мягким видом наказания – принудительными работами. По итогам круглого стола разработаны рекомендации для органов государственной власти с предложениями по совершенствованию системы </w:t>
      </w:r>
      <w:proofErr w:type="spellStart"/>
      <w:r w:rsidRPr="001B0632">
        <w:rPr>
          <w:rFonts w:ascii="Times New Roman" w:hAnsi="Times New Roman" w:cs="Times New Roman"/>
          <w:sz w:val="28"/>
          <w:szCs w:val="28"/>
        </w:rPr>
        <w:t>ресоциализации</w:t>
      </w:r>
      <w:proofErr w:type="spellEnd"/>
      <w:r w:rsidRPr="001B0632">
        <w:rPr>
          <w:rFonts w:ascii="Times New Roman" w:hAnsi="Times New Roman" w:cs="Times New Roman"/>
          <w:sz w:val="28"/>
          <w:szCs w:val="28"/>
        </w:rPr>
        <w:t xml:space="preserve"> лиц, освободившихся из мест лишения свободы. Мерам по улучшению работы управляющих организаций был посвящен круглый стол «Опыт и перспективы в управлении многоквартирными домами в Республике Татарстан». В ходе круглого стола была проанализирована проблематика обращений граждан, поступающих в Государственную жилищную инспекцию Республики Татарстан, в систему ГИС «Народный контроль», рассмотрены различные практики управления многоквартирными домами.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Деятельность </w:t>
      </w:r>
      <w:r w:rsidRPr="001B0632">
        <w:rPr>
          <w:rFonts w:ascii="Times New Roman" w:hAnsi="Times New Roman" w:cs="Times New Roman"/>
          <w:b/>
          <w:sz w:val="28"/>
          <w:szCs w:val="28"/>
        </w:rPr>
        <w:t>комиссии по межэтническим и межконфессиональным отношениям</w:t>
      </w:r>
      <w:r w:rsidRPr="001B0632">
        <w:rPr>
          <w:rFonts w:ascii="Times New Roman" w:hAnsi="Times New Roman" w:cs="Times New Roman"/>
          <w:sz w:val="28"/>
          <w:szCs w:val="28"/>
        </w:rPr>
        <w:t xml:space="preserve"> (председатель А.Г.Большаков) была акцентирована на выработке механизмов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Члены и эксперты комиссии приняли участие в обсуждении и формировании важных решений в данном направлении в рамках совместного заседания Общественной палаты Республики Татарстан, комиссии Общественной палаты Российской Федерации по гармонизации межнациональных и межрелигиозных отношений и комиссии Общественной палаты Российской Федерации по вопросам развития культуры и сохранению духовного наследия  на тему «Сохранение и поддержка этнокультурного и языкового  многообразия – важнейший фактор укрепления общероссийского единства», </w:t>
      </w:r>
      <w:r w:rsidRPr="001B0632">
        <w:rPr>
          <w:rFonts w:ascii="Times New Roman" w:hAnsi="Times New Roman" w:cs="Times New Roman"/>
          <w:sz w:val="28"/>
          <w:szCs w:val="28"/>
          <w:lang w:val="en-US"/>
        </w:rPr>
        <w:t>II</w:t>
      </w:r>
      <w:r w:rsidRPr="001B0632">
        <w:rPr>
          <w:rFonts w:ascii="Times New Roman" w:hAnsi="Times New Roman" w:cs="Times New Roman"/>
          <w:sz w:val="28"/>
          <w:szCs w:val="28"/>
        </w:rPr>
        <w:t xml:space="preserve"> Форума народов России. Член</w:t>
      </w:r>
      <w:r w:rsidR="00375C95" w:rsidRPr="001B0632">
        <w:rPr>
          <w:rFonts w:ascii="Times New Roman" w:hAnsi="Times New Roman" w:cs="Times New Roman"/>
          <w:sz w:val="28"/>
          <w:szCs w:val="28"/>
        </w:rPr>
        <w:t>ы</w:t>
      </w:r>
      <w:r w:rsidRPr="001B0632">
        <w:rPr>
          <w:rFonts w:ascii="Times New Roman" w:hAnsi="Times New Roman" w:cs="Times New Roman"/>
          <w:sz w:val="28"/>
          <w:szCs w:val="28"/>
        </w:rPr>
        <w:t xml:space="preserve"> комиссии </w:t>
      </w:r>
      <w:r w:rsidR="00375C95" w:rsidRPr="001B0632">
        <w:rPr>
          <w:rFonts w:ascii="Times New Roman" w:hAnsi="Times New Roman" w:cs="Times New Roman"/>
          <w:sz w:val="28"/>
          <w:szCs w:val="28"/>
        </w:rPr>
        <w:t>активно участвуют</w:t>
      </w:r>
      <w:r w:rsidRPr="001B0632">
        <w:rPr>
          <w:rFonts w:ascii="Times New Roman" w:hAnsi="Times New Roman" w:cs="Times New Roman"/>
          <w:sz w:val="28"/>
          <w:szCs w:val="28"/>
        </w:rPr>
        <w:t xml:space="preserve"> в работе экспертно</w:t>
      </w:r>
      <w:r w:rsidR="00375C95" w:rsidRPr="001B0632">
        <w:rPr>
          <w:rFonts w:ascii="Times New Roman" w:hAnsi="Times New Roman" w:cs="Times New Roman"/>
          <w:sz w:val="28"/>
          <w:szCs w:val="28"/>
        </w:rPr>
        <w:t>го</w:t>
      </w:r>
      <w:r w:rsidRPr="001B0632">
        <w:rPr>
          <w:rFonts w:ascii="Times New Roman" w:hAnsi="Times New Roman" w:cs="Times New Roman"/>
          <w:sz w:val="28"/>
          <w:szCs w:val="28"/>
        </w:rPr>
        <w:t xml:space="preserve"> совет</w:t>
      </w:r>
      <w:r w:rsidR="00375C95" w:rsidRPr="001B0632">
        <w:rPr>
          <w:rFonts w:ascii="Times New Roman" w:hAnsi="Times New Roman" w:cs="Times New Roman"/>
          <w:sz w:val="28"/>
          <w:szCs w:val="28"/>
        </w:rPr>
        <w:t>а</w:t>
      </w:r>
      <w:r w:rsidRPr="001B0632">
        <w:rPr>
          <w:rFonts w:ascii="Times New Roman" w:hAnsi="Times New Roman" w:cs="Times New Roman"/>
          <w:sz w:val="28"/>
          <w:szCs w:val="28"/>
        </w:rPr>
        <w:t xml:space="preserve"> Федерального агентства по делам национальностей и экспертном совете по общественно-политическим и </w:t>
      </w:r>
      <w:proofErr w:type="spellStart"/>
      <w:r w:rsidRPr="001B0632">
        <w:rPr>
          <w:rFonts w:ascii="Times New Roman" w:hAnsi="Times New Roman" w:cs="Times New Roman"/>
          <w:sz w:val="28"/>
          <w:szCs w:val="28"/>
        </w:rPr>
        <w:t>этноконфессиональным</w:t>
      </w:r>
      <w:proofErr w:type="spellEnd"/>
      <w:r w:rsidRPr="001B0632">
        <w:rPr>
          <w:rFonts w:ascii="Times New Roman" w:hAnsi="Times New Roman" w:cs="Times New Roman"/>
          <w:sz w:val="28"/>
          <w:szCs w:val="28"/>
        </w:rPr>
        <w:t xml:space="preserve"> вопросам при Казанском федеральном университете. </w:t>
      </w:r>
    </w:p>
    <w:p w:rsidR="00375C95" w:rsidRPr="001B0632" w:rsidRDefault="00375C95"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 связи с участием</w:t>
      </w:r>
      <w:r w:rsidR="00AD6107" w:rsidRPr="001B0632">
        <w:rPr>
          <w:rFonts w:ascii="Times New Roman" w:hAnsi="Times New Roman" w:cs="Times New Roman"/>
          <w:sz w:val="28"/>
          <w:szCs w:val="28"/>
        </w:rPr>
        <w:t xml:space="preserve"> молодежи в </w:t>
      </w:r>
      <w:r w:rsidRPr="001B0632">
        <w:rPr>
          <w:rFonts w:ascii="Times New Roman" w:hAnsi="Times New Roman" w:cs="Times New Roman"/>
          <w:sz w:val="28"/>
          <w:szCs w:val="28"/>
        </w:rPr>
        <w:t xml:space="preserve">части </w:t>
      </w:r>
      <w:r w:rsidR="00AD6107" w:rsidRPr="001B0632">
        <w:rPr>
          <w:rFonts w:ascii="Times New Roman" w:hAnsi="Times New Roman" w:cs="Times New Roman"/>
          <w:sz w:val="28"/>
          <w:szCs w:val="28"/>
        </w:rPr>
        <w:t>несанкционированных акци</w:t>
      </w:r>
      <w:r w:rsidRPr="001B0632">
        <w:rPr>
          <w:rFonts w:ascii="Times New Roman" w:hAnsi="Times New Roman" w:cs="Times New Roman"/>
          <w:sz w:val="28"/>
          <w:szCs w:val="28"/>
        </w:rPr>
        <w:t>й</w:t>
      </w:r>
      <w:r w:rsidR="00AD6107" w:rsidRPr="001B0632">
        <w:rPr>
          <w:rFonts w:ascii="Times New Roman" w:hAnsi="Times New Roman" w:cs="Times New Roman"/>
          <w:sz w:val="28"/>
          <w:szCs w:val="28"/>
        </w:rPr>
        <w:t xml:space="preserve"> в начале 2021 года были подготовлены предложения по совершенствованию молодежной политики в России и ее регионах, организованы дискуссии с участием представителей молодежных организаций.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целях популяризации идей межнационального мира и согласия </w:t>
      </w:r>
      <w:r w:rsidR="00375C95" w:rsidRPr="001B0632">
        <w:rPr>
          <w:rFonts w:ascii="Times New Roman" w:hAnsi="Times New Roman" w:cs="Times New Roman"/>
          <w:sz w:val="28"/>
          <w:szCs w:val="28"/>
        </w:rPr>
        <w:t>при участии членов</w:t>
      </w:r>
      <w:r w:rsidRPr="001B0632">
        <w:rPr>
          <w:rFonts w:ascii="Times New Roman" w:hAnsi="Times New Roman" w:cs="Times New Roman"/>
          <w:sz w:val="28"/>
          <w:szCs w:val="28"/>
        </w:rPr>
        <w:t xml:space="preserve"> комиссии впервые на площадке Общественной палаты была проведена Международная просветительская акция «Большой этнографический диктант».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Указом Президента Республики Татарстан </w:t>
      </w:r>
      <w:proofErr w:type="spellStart"/>
      <w:r w:rsidRPr="001B0632">
        <w:rPr>
          <w:rFonts w:ascii="Times New Roman" w:hAnsi="Times New Roman" w:cs="Times New Roman"/>
          <w:sz w:val="28"/>
          <w:szCs w:val="28"/>
        </w:rPr>
        <w:t>Р.Н.Минниханова</w:t>
      </w:r>
      <w:proofErr w:type="spellEnd"/>
      <w:r w:rsidRPr="001B0632">
        <w:rPr>
          <w:rFonts w:ascii="Times New Roman" w:hAnsi="Times New Roman" w:cs="Times New Roman"/>
          <w:sz w:val="28"/>
          <w:szCs w:val="28"/>
        </w:rPr>
        <w:t xml:space="preserve"> от 05.10.2020 №УП-653 2021 год был объявлен Годом родных языков и народного единства. Это решение было принято с учетом мнения общественности и </w:t>
      </w:r>
      <w:r w:rsidR="00375C95" w:rsidRPr="001B0632">
        <w:rPr>
          <w:rFonts w:ascii="Times New Roman" w:hAnsi="Times New Roman" w:cs="Times New Roman"/>
          <w:sz w:val="28"/>
          <w:szCs w:val="28"/>
        </w:rPr>
        <w:t>стало</w:t>
      </w:r>
      <w:r w:rsidRPr="001B0632">
        <w:rPr>
          <w:rFonts w:ascii="Times New Roman" w:hAnsi="Times New Roman" w:cs="Times New Roman"/>
          <w:sz w:val="28"/>
          <w:szCs w:val="28"/>
        </w:rPr>
        <w:t xml:space="preserve"> значимым шагом в деле сохранения и развития родных языков, культуры и традиций </w:t>
      </w:r>
      <w:r w:rsidRPr="001B0632">
        <w:rPr>
          <w:rFonts w:ascii="Times New Roman" w:hAnsi="Times New Roman" w:cs="Times New Roman"/>
          <w:sz w:val="28"/>
          <w:szCs w:val="28"/>
        </w:rPr>
        <w:lastRenderedPageBreak/>
        <w:t xml:space="preserve">представителей народов, проживающих в Татарстане, укрепления единства многонационального и многоконфессионального народа республики.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республиканский план вошло 148 основных мероприятий разной жанровой и социально-культурной направленности (образовательные, научно-методические, культурно-просветительские, творческие, спортивные, выставочные, общественно-политические мероприятия, меры по развитию инфраструктуры).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Одним из знаковых и масштабных мероприятий, давших старт реализации республиканского плана Года родных языков и народного единства, стал совместный форум Общественной палаты Республики Татарстан и комиссий по гармонизации межнациональных и межрелигиозных отношений и по вопросам развития культуры и сохранению духовного наследия Общественной палаты Российской Федерации, посвященн</w:t>
      </w:r>
      <w:r w:rsidR="00375C95" w:rsidRPr="001B0632">
        <w:rPr>
          <w:rFonts w:ascii="Times New Roman" w:hAnsi="Times New Roman" w:cs="Times New Roman"/>
          <w:sz w:val="28"/>
          <w:szCs w:val="28"/>
        </w:rPr>
        <w:t xml:space="preserve">ый </w:t>
      </w:r>
      <w:r w:rsidRPr="001B0632">
        <w:rPr>
          <w:rFonts w:ascii="Times New Roman" w:hAnsi="Times New Roman" w:cs="Times New Roman"/>
          <w:sz w:val="28"/>
          <w:szCs w:val="28"/>
        </w:rPr>
        <w:t xml:space="preserve">вопросам  сохранения и поддержки этнокультурного и языкового многообразия как важнейшего фактора укрепления общероссийского единства. В ходе пленарного заседания и работы </w:t>
      </w:r>
      <w:proofErr w:type="spellStart"/>
      <w:r w:rsidRPr="001B0632">
        <w:rPr>
          <w:rFonts w:ascii="Times New Roman" w:hAnsi="Times New Roman" w:cs="Times New Roman"/>
          <w:sz w:val="28"/>
          <w:szCs w:val="28"/>
        </w:rPr>
        <w:t>екций</w:t>
      </w:r>
      <w:proofErr w:type="spellEnd"/>
      <w:r w:rsidRPr="001B0632">
        <w:rPr>
          <w:rFonts w:ascii="Times New Roman" w:hAnsi="Times New Roman" w:cs="Times New Roman"/>
          <w:sz w:val="28"/>
          <w:szCs w:val="28"/>
        </w:rPr>
        <w:t xml:space="preserve"> «Вопросы сохранения, изучения и преподавания родных языков» (</w:t>
      </w:r>
      <w:r w:rsidR="00A8208B" w:rsidRPr="001B0632">
        <w:rPr>
          <w:rFonts w:ascii="Times New Roman" w:hAnsi="Times New Roman" w:cs="Times New Roman"/>
          <w:sz w:val="28"/>
          <w:szCs w:val="28"/>
        </w:rPr>
        <w:t>в</w:t>
      </w:r>
      <w:r w:rsidRPr="001B0632">
        <w:rPr>
          <w:rFonts w:ascii="Times New Roman" w:hAnsi="Times New Roman" w:cs="Times New Roman"/>
          <w:sz w:val="28"/>
          <w:szCs w:val="28"/>
        </w:rPr>
        <w:t xml:space="preserve"> Общественной палат</w:t>
      </w:r>
      <w:r w:rsidR="00A8208B" w:rsidRPr="001B0632">
        <w:rPr>
          <w:rFonts w:ascii="Times New Roman" w:hAnsi="Times New Roman" w:cs="Times New Roman"/>
          <w:sz w:val="28"/>
          <w:szCs w:val="28"/>
        </w:rPr>
        <w:t>е</w:t>
      </w:r>
      <w:r w:rsidRPr="001B0632">
        <w:rPr>
          <w:rFonts w:ascii="Times New Roman" w:hAnsi="Times New Roman" w:cs="Times New Roman"/>
          <w:sz w:val="28"/>
          <w:szCs w:val="28"/>
        </w:rPr>
        <w:t xml:space="preserve"> Республики Татарстан), «Роль институтов гражданского общества в сохранении и укреплении межнациональных и межрелигиозных отношений в условиях цифровой трансформации» (</w:t>
      </w:r>
      <w:r w:rsidR="00A8208B" w:rsidRPr="001B0632">
        <w:rPr>
          <w:rFonts w:ascii="Times New Roman" w:hAnsi="Times New Roman" w:cs="Times New Roman"/>
          <w:sz w:val="28"/>
          <w:szCs w:val="28"/>
        </w:rPr>
        <w:t xml:space="preserve">в </w:t>
      </w:r>
      <w:r w:rsidRPr="001B0632">
        <w:rPr>
          <w:rFonts w:ascii="Times New Roman" w:hAnsi="Times New Roman" w:cs="Times New Roman"/>
          <w:sz w:val="28"/>
          <w:szCs w:val="28"/>
        </w:rPr>
        <w:t>Казанск</w:t>
      </w:r>
      <w:r w:rsidR="00A8208B" w:rsidRPr="001B0632">
        <w:rPr>
          <w:rFonts w:ascii="Times New Roman" w:hAnsi="Times New Roman" w:cs="Times New Roman"/>
          <w:sz w:val="28"/>
          <w:szCs w:val="28"/>
        </w:rPr>
        <w:t>ом</w:t>
      </w:r>
      <w:r w:rsidRPr="001B0632">
        <w:rPr>
          <w:rFonts w:ascii="Times New Roman" w:hAnsi="Times New Roman" w:cs="Times New Roman"/>
          <w:sz w:val="28"/>
          <w:szCs w:val="28"/>
        </w:rPr>
        <w:t xml:space="preserve"> инновационн</w:t>
      </w:r>
      <w:r w:rsidR="00A8208B" w:rsidRPr="001B0632">
        <w:rPr>
          <w:rFonts w:ascii="Times New Roman" w:hAnsi="Times New Roman" w:cs="Times New Roman"/>
          <w:sz w:val="28"/>
          <w:szCs w:val="28"/>
        </w:rPr>
        <w:t>ом</w:t>
      </w:r>
      <w:r w:rsidRPr="001B0632">
        <w:rPr>
          <w:rFonts w:ascii="Times New Roman" w:hAnsi="Times New Roman" w:cs="Times New Roman"/>
          <w:sz w:val="28"/>
          <w:szCs w:val="28"/>
        </w:rPr>
        <w:t xml:space="preserve"> университет</w:t>
      </w:r>
      <w:r w:rsidR="00A8208B" w:rsidRPr="001B0632">
        <w:rPr>
          <w:rFonts w:ascii="Times New Roman" w:hAnsi="Times New Roman" w:cs="Times New Roman"/>
          <w:sz w:val="28"/>
          <w:szCs w:val="28"/>
        </w:rPr>
        <w:t>е</w:t>
      </w:r>
      <w:r w:rsidRPr="001B0632">
        <w:rPr>
          <w:rFonts w:ascii="Times New Roman" w:hAnsi="Times New Roman" w:cs="Times New Roman"/>
          <w:sz w:val="28"/>
          <w:szCs w:val="28"/>
        </w:rPr>
        <w:t xml:space="preserve"> имени </w:t>
      </w:r>
      <w:proofErr w:type="spellStart"/>
      <w:r w:rsidRPr="001B0632">
        <w:rPr>
          <w:rFonts w:ascii="Times New Roman" w:hAnsi="Times New Roman" w:cs="Times New Roman"/>
          <w:sz w:val="28"/>
          <w:szCs w:val="28"/>
        </w:rPr>
        <w:t>В.Г.Тимирясова</w:t>
      </w:r>
      <w:proofErr w:type="spellEnd"/>
      <w:r w:rsidRPr="001B0632">
        <w:rPr>
          <w:rFonts w:ascii="Times New Roman" w:hAnsi="Times New Roman" w:cs="Times New Roman"/>
          <w:sz w:val="28"/>
          <w:szCs w:val="28"/>
        </w:rPr>
        <w:t>) и «Сохранение самобытной культуры народов: региональные практики» (</w:t>
      </w:r>
      <w:r w:rsidR="00A8208B" w:rsidRPr="001B0632">
        <w:rPr>
          <w:rFonts w:ascii="Times New Roman" w:hAnsi="Times New Roman" w:cs="Times New Roman"/>
          <w:sz w:val="28"/>
          <w:szCs w:val="28"/>
        </w:rPr>
        <w:t xml:space="preserve">в </w:t>
      </w:r>
      <w:r w:rsidRPr="001B0632">
        <w:rPr>
          <w:rFonts w:ascii="Times New Roman" w:hAnsi="Times New Roman" w:cs="Times New Roman"/>
          <w:sz w:val="28"/>
          <w:szCs w:val="28"/>
        </w:rPr>
        <w:t>Дом</w:t>
      </w:r>
      <w:r w:rsidR="00A8208B" w:rsidRPr="001B0632">
        <w:rPr>
          <w:rFonts w:ascii="Times New Roman" w:hAnsi="Times New Roman" w:cs="Times New Roman"/>
          <w:sz w:val="28"/>
          <w:szCs w:val="28"/>
        </w:rPr>
        <w:t>е</w:t>
      </w:r>
      <w:r w:rsidRPr="001B0632">
        <w:rPr>
          <w:rFonts w:ascii="Times New Roman" w:hAnsi="Times New Roman" w:cs="Times New Roman"/>
          <w:sz w:val="28"/>
          <w:szCs w:val="28"/>
        </w:rPr>
        <w:t xml:space="preserve"> дружбы народов Республики Татарстан) были заслушаны более 50 выступлений авторитетных </w:t>
      </w:r>
      <w:r w:rsidR="00A8208B" w:rsidRPr="001B0632">
        <w:rPr>
          <w:rFonts w:ascii="Times New Roman" w:hAnsi="Times New Roman" w:cs="Times New Roman"/>
          <w:sz w:val="28"/>
          <w:szCs w:val="28"/>
        </w:rPr>
        <w:t>спикеров</w:t>
      </w:r>
      <w:r w:rsidRPr="001B0632">
        <w:rPr>
          <w:rFonts w:ascii="Times New Roman" w:hAnsi="Times New Roman" w:cs="Times New Roman"/>
          <w:sz w:val="28"/>
          <w:szCs w:val="28"/>
        </w:rPr>
        <w:t>. В дискуссиях и обмене мнениями по наиболее актуальным вопросам состояния, исследования, пропаганды и развития, внедрения эффективных практик реализации национально-культурной политики участ</w:t>
      </w:r>
      <w:r w:rsidR="00A8208B" w:rsidRPr="001B0632">
        <w:rPr>
          <w:rFonts w:ascii="Times New Roman" w:hAnsi="Times New Roman" w:cs="Times New Roman"/>
          <w:sz w:val="28"/>
          <w:szCs w:val="28"/>
        </w:rPr>
        <w:t>вовали</w:t>
      </w:r>
      <w:r w:rsidRPr="001B0632">
        <w:rPr>
          <w:rFonts w:ascii="Times New Roman" w:hAnsi="Times New Roman" w:cs="Times New Roman"/>
          <w:sz w:val="28"/>
          <w:szCs w:val="28"/>
        </w:rPr>
        <w:t xml:space="preserve"> более 220 человек, в том числе члены Общественной палаты Российской Федерации, представители общественных палат всех регионов Приволжского федерального округа, а также общественных палат</w:t>
      </w:r>
      <w:r w:rsidR="00A8208B" w:rsidRPr="001B0632">
        <w:rPr>
          <w:rFonts w:ascii="Times New Roman" w:hAnsi="Times New Roman" w:cs="Times New Roman"/>
          <w:sz w:val="28"/>
          <w:szCs w:val="28"/>
        </w:rPr>
        <w:t xml:space="preserve"> республик</w:t>
      </w:r>
      <w:r w:rsidRPr="001B0632">
        <w:rPr>
          <w:rFonts w:ascii="Times New Roman" w:hAnsi="Times New Roman" w:cs="Times New Roman"/>
          <w:sz w:val="28"/>
          <w:szCs w:val="28"/>
        </w:rPr>
        <w:t xml:space="preserve"> Калмыкия, Крым, Северн</w:t>
      </w:r>
      <w:r w:rsidR="00A8208B" w:rsidRPr="001B0632">
        <w:rPr>
          <w:rFonts w:ascii="Times New Roman" w:hAnsi="Times New Roman" w:cs="Times New Roman"/>
          <w:sz w:val="28"/>
          <w:szCs w:val="28"/>
        </w:rPr>
        <w:t>ой</w:t>
      </w:r>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Осети</w:t>
      </w:r>
      <w:r w:rsidR="00A8208B" w:rsidRPr="001B0632">
        <w:rPr>
          <w:rFonts w:ascii="Times New Roman" w:hAnsi="Times New Roman" w:cs="Times New Roman"/>
          <w:sz w:val="28"/>
          <w:szCs w:val="28"/>
        </w:rPr>
        <w:t>ии</w:t>
      </w:r>
      <w:proofErr w:type="spellEnd"/>
      <w:r w:rsidRPr="001B0632">
        <w:rPr>
          <w:rFonts w:ascii="Times New Roman" w:hAnsi="Times New Roman" w:cs="Times New Roman"/>
          <w:sz w:val="28"/>
          <w:szCs w:val="28"/>
        </w:rPr>
        <w:t>-Алани</w:t>
      </w:r>
      <w:r w:rsidR="00A8208B" w:rsidRPr="001B0632">
        <w:rPr>
          <w:rFonts w:ascii="Times New Roman" w:hAnsi="Times New Roman" w:cs="Times New Roman"/>
          <w:sz w:val="28"/>
          <w:szCs w:val="28"/>
        </w:rPr>
        <w:t>и</w:t>
      </w:r>
      <w:r w:rsidRPr="001B0632">
        <w:rPr>
          <w:rFonts w:ascii="Times New Roman" w:hAnsi="Times New Roman" w:cs="Times New Roman"/>
          <w:sz w:val="28"/>
          <w:szCs w:val="28"/>
        </w:rPr>
        <w:t xml:space="preserve"> и Тверской области, ученые академических институтов Российской академии наук и научного сообщества Республики Татарстан, представители </w:t>
      </w:r>
      <w:r w:rsidR="00A8208B" w:rsidRPr="001B0632">
        <w:rPr>
          <w:rFonts w:ascii="Times New Roman" w:hAnsi="Times New Roman" w:cs="Times New Roman"/>
          <w:sz w:val="28"/>
          <w:szCs w:val="28"/>
        </w:rPr>
        <w:t xml:space="preserve">Министерства науки и высшего образования Российской Федерации, </w:t>
      </w:r>
      <w:r w:rsidRPr="001B0632">
        <w:rPr>
          <w:rFonts w:ascii="Times New Roman" w:hAnsi="Times New Roman" w:cs="Times New Roman"/>
          <w:sz w:val="28"/>
          <w:szCs w:val="28"/>
        </w:rPr>
        <w:t xml:space="preserve">Федерального агентства по делам национальностей, </w:t>
      </w:r>
      <w:r w:rsidR="00A8208B" w:rsidRPr="001B0632">
        <w:rPr>
          <w:rFonts w:ascii="Times New Roman" w:hAnsi="Times New Roman" w:cs="Times New Roman"/>
          <w:sz w:val="28"/>
          <w:szCs w:val="28"/>
        </w:rPr>
        <w:t xml:space="preserve">Федеральной службы государственной статистики, </w:t>
      </w:r>
      <w:r w:rsidRPr="001B0632">
        <w:rPr>
          <w:rFonts w:ascii="Times New Roman" w:hAnsi="Times New Roman" w:cs="Times New Roman"/>
          <w:sz w:val="28"/>
          <w:szCs w:val="28"/>
        </w:rPr>
        <w:t xml:space="preserve">Фонда сохранения и изучения родных языков народов Российской Федерации, </w:t>
      </w:r>
      <w:r w:rsidR="00EC0C6D" w:rsidRPr="001B0632">
        <w:rPr>
          <w:rFonts w:ascii="Times New Roman" w:hAnsi="Times New Roman" w:cs="Times New Roman"/>
          <w:sz w:val="28"/>
          <w:szCs w:val="28"/>
        </w:rPr>
        <w:t xml:space="preserve">полномочный представитель Президента Российской Федерации в Приволжском федеральном округе, </w:t>
      </w:r>
      <w:r w:rsidRPr="001B0632">
        <w:rPr>
          <w:rFonts w:ascii="Times New Roman" w:hAnsi="Times New Roman" w:cs="Times New Roman"/>
          <w:sz w:val="28"/>
          <w:szCs w:val="28"/>
        </w:rPr>
        <w:t xml:space="preserve">руководители и специалисты органов исполнительной власти Республики Татарстан, представители вузовской науки, работающие в сфере сохранения языков, педагоги-практики, эксперты в сфере межнациональных и межрелигиозных отношений.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 xml:space="preserve">Основными пунктами повестки дня форума, работой которого руководили </w:t>
      </w:r>
      <w:r w:rsidR="00EC0C6D" w:rsidRPr="001B0632">
        <w:rPr>
          <w:rFonts w:ascii="Times New Roman" w:hAnsi="Times New Roman" w:cs="Times New Roman"/>
          <w:sz w:val="28"/>
          <w:szCs w:val="28"/>
        </w:rPr>
        <w:t xml:space="preserve">председатель комиссии Общественной палаты Российской Федерации по гармонизации межнациональных и межрелигиозных отношений </w:t>
      </w:r>
      <w:proofErr w:type="spellStart"/>
      <w:r w:rsidR="00EC0C6D" w:rsidRPr="001B0632">
        <w:rPr>
          <w:rFonts w:ascii="Times New Roman" w:hAnsi="Times New Roman" w:cs="Times New Roman"/>
          <w:sz w:val="28"/>
          <w:szCs w:val="28"/>
        </w:rPr>
        <w:t>В.Ю.Зорин</w:t>
      </w:r>
      <w:proofErr w:type="spellEnd"/>
      <w:r w:rsidR="00EC0C6D" w:rsidRPr="001B0632">
        <w:rPr>
          <w:rFonts w:ascii="Times New Roman" w:hAnsi="Times New Roman" w:cs="Times New Roman"/>
          <w:sz w:val="28"/>
          <w:szCs w:val="28"/>
        </w:rPr>
        <w:t xml:space="preserve">  и </w:t>
      </w:r>
      <w:r w:rsidRPr="001B0632">
        <w:rPr>
          <w:rFonts w:ascii="Times New Roman" w:hAnsi="Times New Roman" w:cs="Times New Roman"/>
          <w:sz w:val="28"/>
          <w:szCs w:val="28"/>
        </w:rPr>
        <w:t>председатель Общественной палаты Республики Т</w:t>
      </w:r>
      <w:r w:rsidR="00EC0C6D" w:rsidRPr="001B0632">
        <w:rPr>
          <w:rFonts w:ascii="Times New Roman" w:hAnsi="Times New Roman" w:cs="Times New Roman"/>
          <w:sz w:val="28"/>
          <w:szCs w:val="28"/>
        </w:rPr>
        <w:t xml:space="preserve">атарстан </w:t>
      </w:r>
      <w:proofErr w:type="spellStart"/>
      <w:r w:rsidR="00EC0C6D" w:rsidRPr="001B0632">
        <w:rPr>
          <w:rFonts w:ascii="Times New Roman" w:hAnsi="Times New Roman" w:cs="Times New Roman"/>
          <w:sz w:val="28"/>
          <w:szCs w:val="28"/>
        </w:rPr>
        <w:t>З.Р.Валеева</w:t>
      </w:r>
      <w:proofErr w:type="spellEnd"/>
      <w:r w:rsidRPr="001B0632">
        <w:rPr>
          <w:rFonts w:ascii="Times New Roman" w:hAnsi="Times New Roman" w:cs="Times New Roman"/>
          <w:sz w:val="28"/>
          <w:szCs w:val="28"/>
        </w:rPr>
        <w:t>, стали актуальные вопросы этнокультурного развития и языковой политики в Российской Федерации, анализ и обобщение опыта   Республики Татарстан и регионов Приволжского федерального округа, а также меры, необходимые для реализации норм и принципов формирования и реализации национально-культурной политики, вошедших в новую редакцию Конституции Российской Федерации.</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Гости и участники форума посетили и ознакомились с практикой работы образовательных учреждений с этнокультурным компонентом</w:t>
      </w:r>
      <w:r w:rsidR="00EC0C6D" w:rsidRPr="001B0632">
        <w:rPr>
          <w:rFonts w:ascii="Times New Roman" w:hAnsi="Times New Roman" w:cs="Times New Roman"/>
          <w:sz w:val="28"/>
          <w:szCs w:val="28"/>
        </w:rPr>
        <w:t xml:space="preserve"> в </w:t>
      </w:r>
      <w:r w:rsidR="00EC0C6D" w:rsidRPr="001B0632">
        <w:rPr>
          <w:rFonts w:ascii="Times New Roman" w:hAnsi="Times New Roman" w:cs="Times New Roman"/>
          <w:sz w:val="28"/>
          <w:szCs w:val="28"/>
        </w:rPr>
        <w:t>Татарск</w:t>
      </w:r>
      <w:r w:rsidR="00EC0C6D" w:rsidRPr="001B0632">
        <w:rPr>
          <w:rFonts w:ascii="Times New Roman" w:hAnsi="Times New Roman" w:cs="Times New Roman"/>
          <w:sz w:val="28"/>
          <w:szCs w:val="28"/>
        </w:rPr>
        <w:t>ой</w:t>
      </w:r>
      <w:r w:rsidR="00EC0C6D" w:rsidRPr="001B0632">
        <w:rPr>
          <w:rFonts w:ascii="Times New Roman" w:hAnsi="Times New Roman" w:cs="Times New Roman"/>
          <w:sz w:val="28"/>
          <w:szCs w:val="28"/>
        </w:rPr>
        <w:t xml:space="preserve"> гимнази</w:t>
      </w:r>
      <w:r w:rsidR="00EC0C6D" w:rsidRPr="001B0632">
        <w:rPr>
          <w:rFonts w:ascii="Times New Roman" w:hAnsi="Times New Roman" w:cs="Times New Roman"/>
          <w:sz w:val="28"/>
          <w:szCs w:val="28"/>
        </w:rPr>
        <w:t>и</w:t>
      </w:r>
      <w:r w:rsidR="00EC0C6D" w:rsidRPr="001B0632">
        <w:rPr>
          <w:rFonts w:ascii="Times New Roman" w:hAnsi="Times New Roman" w:cs="Times New Roman"/>
          <w:sz w:val="28"/>
          <w:szCs w:val="28"/>
        </w:rPr>
        <w:t xml:space="preserve"> №2 имени </w:t>
      </w:r>
      <w:proofErr w:type="spellStart"/>
      <w:r w:rsidR="00EC0C6D" w:rsidRPr="001B0632">
        <w:rPr>
          <w:rFonts w:ascii="Times New Roman" w:hAnsi="Times New Roman" w:cs="Times New Roman"/>
          <w:sz w:val="28"/>
          <w:szCs w:val="28"/>
        </w:rPr>
        <w:t>Шигабутдина</w:t>
      </w:r>
      <w:proofErr w:type="spellEnd"/>
      <w:r w:rsidR="00EC0C6D" w:rsidRPr="001B0632">
        <w:rPr>
          <w:rFonts w:ascii="Times New Roman" w:hAnsi="Times New Roman" w:cs="Times New Roman"/>
          <w:sz w:val="28"/>
          <w:szCs w:val="28"/>
        </w:rPr>
        <w:t xml:space="preserve"> </w:t>
      </w:r>
      <w:proofErr w:type="spellStart"/>
      <w:r w:rsidR="00EC0C6D" w:rsidRPr="001B0632">
        <w:rPr>
          <w:rFonts w:ascii="Times New Roman" w:hAnsi="Times New Roman" w:cs="Times New Roman"/>
          <w:sz w:val="28"/>
          <w:szCs w:val="28"/>
        </w:rPr>
        <w:t>Марджани</w:t>
      </w:r>
      <w:proofErr w:type="spellEnd"/>
      <w:r w:rsidR="00EC0C6D" w:rsidRPr="001B0632">
        <w:rPr>
          <w:rFonts w:ascii="Times New Roman" w:hAnsi="Times New Roman" w:cs="Times New Roman"/>
          <w:sz w:val="28"/>
          <w:szCs w:val="28"/>
        </w:rPr>
        <w:t xml:space="preserve"> при Казанском федеральном университете</w:t>
      </w:r>
      <w:r w:rsidR="00EC0C6D" w:rsidRPr="001B0632">
        <w:rPr>
          <w:rFonts w:ascii="Times New Roman" w:hAnsi="Times New Roman" w:cs="Times New Roman"/>
          <w:sz w:val="28"/>
          <w:szCs w:val="28"/>
        </w:rPr>
        <w:t xml:space="preserve"> и </w:t>
      </w:r>
      <w:r w:rsidR="00EC0C6D" w:rsidRPr="001B0632">
        <w:rPr>
          <w:rFonts w:ascii="Times New Roman" w:hAnsi="Times New Roman" w:cs="Times New Roman"/>
          <w:sz w:val="28"/>
          <w:szCs w:val="28"/>
        </w:rPr>
        <w:t>Русск</w:t>
      </w:r>
      <w:r w:rsidR="00EC0C6D" w:rsidRPr="001B0632">
        <w:rPr>
          <w:rFonts w:ascii="Times New Roman" w:hAnsi="Times New Roman" w:cs="Times New Roman"/>
          <w:sz w:val="28"/>
          <w:szCs w:val="28"/>
        </w:rPr>
        <w:t>ой</w:t>
      </w:r>
      <w:r w:rsidR="00EC0C6D" w:rsidRPr="001B0632">
        <w:rPr>
          <w:rFonts w:ascii="Times New Roman" w:hAnsi="Times New Roman" w:cs="Times New Roman"/>
          <w:sz w:val="28"/>
          <w:szCs w:val="28"/>
        </w:rPr>
        <w:t xml:space="preserve"> классическ</w:t>
      </w:r>
      <w:r w:rsidR="00EC0C6D" w:rsidRPr="001B0632">
        <w:rPr>
          <w:rFonts w:ascii="Times New Roman" w:hAnsi="Times New Roman" w:cs="Times New Roman"/>
          <w:sz w:val="28"/>
          <w:szCs w:val="28"/>
        </w:rPr>
        <w:t>ой</w:t>
      </w:r>
      <w:r w:rsidR="00EC0C6D" w:rsidRPr="001B0632">
        <w:rPr>
          <w:rFonts w:ascii="Times New Roman" w:hAnsi="Times New Roman" w:cs="Times New Roman"/>
          <w:sz w:val="28"/>
          <w:szCs w:val="28"/>
        </w:rPr>
        <w:t xml:space="preserve"> </w:t>
      </w:r>
      <w:proofErr w:type="spellStart"/>
      <w:r w:rsidR="00EC0C6D" w:rsidRPr="001B0632">
        <w:rPr>
          <w:rFonts w:ascii="Times New Roman" w:hAnsi="Times New Roman" w:cs="Times New Roman"/>
          <w:sz w:val="28"/>
          <w:szCs w:val="28"/>
        </w:rPr>
        <w:t>школа</w:t>
      </w:r>
      <w:r w:rsidR="00EC0C6D" w:rsidRPr="001B0632">
        <w:rPr>
          <w:rFonts w:ascii="Times New Roman" w:hAnsi="Times New Roman" w:cs="Times New Roman"/>
          <w:sz w:val="28"/>
          <w:szCs w:val="28"/>
        </w:rPr>
        <w:t>е</w:t>
      </w:r>
      <w:proofErr w:type="spellEnd"/>
      <w:r w:rsidR="00EC0C6D" w:rsidRPr="001B0632">
        <w:rPr>
          <w:rFonts w:ascii="Times New Roman" w:hAnsi="Times New Roman" w:cs="Times New Roman"/>
          <w:sz w:val="28"/>
          <w:szCs w:val="28"/>
        </w:rPr>
        <w:t xml:space="preserve"> (Православная гимназия имени святителя Гурия Казанского)</w:t>
      </w:r>
      <w:r w:rsidR="00EC0C6D" w:rsidRPr="001B0632">
        <w:rPr>
          <w:rFonts w:ascii="Times New Roman" w:hAnsi="Times New Roman" w:cs="Times New Roman"/>
          <w:sz w:val="28"/>
          <w:szCs w:val="28"/>
        </w:rPr>
        <w:t xml:space="preserve">. Гости побывали также </w:t>
      </w:r>
      <w:r w:rsidR="00EC0C6D" w:rsidRPr="001B0632">
        <w:rPr>
          <w:rFonts w:ascii="Times New Roman" w:hAnsi="Times New Roman" w:cs="Times New Roman"/>
          <w:sz w:val="28"/>
          <w:szCs w:val="28"/>
        </w:rPr>
        <w:t>Культурн</w:t>
      </w:r>
      <w:r w:rsidR="00EC0C6D" w:rsidRPr="001B0632">
        <w:rPr>
          <w:rFonts w:ascii="Times New Roman" w:hAnsi="Times New Roman" w:cs="Times New Roman"/>
          <w:sz w:val="28"/>
          <w:szCs w:val="28"/>
        </w:rPr>
        <w:t>ом</w:t>
      </w:r>
      <w:r w:rsidR="00EC0C6D" w:rsidRPr="001B0632">
        <w:rPr>
          <w:rFonts w:ascii="Times New Roman" w:hAnsi="Times New Roman" w:cs="Times New Roman"/>
          <w:sz w:val="28"/>
          <w:szCs w:val="28"/>
        </w:rPr>
        <w:t xml:space="preserve"> центр</w:t>
      </w:r>
      <w:r w:rsidR="00EC0C6D" w:rsidRPr="001B0632">
        <w:rPr>
          <w:rFonts w:ascii="Times New Roman" w:hAnsi="Times New Roman" w:cs="Times New Roman"/>
          <w:sz w:val="28"/>
          <w:szCs w:val="28"/>
        </w:rPr>
        <w:t>е</w:t>
      </w:r>
      <w:r w:rsidR="00EC0C6D" w:rsidRPr="001B0632">
        <w:rPr>
          <w:rFonts w:ascii="Times New Roman" w:hAnsi="Times New Roman" w:cs="Times New Roman"/>
          <w:sz w:val="28"/>
          <w:szCs w:val="28"/>
        </w:rPr>
        <w:t xml:space="preserve"> имени </w:t>
      </w:r>
      <w:proofErr w:type="spellStart"/>
      <w:r w:rsidR="00EC0C6D" w:rsidRPr="001B0632">
        <w:rPr>
          <w:rFonts w:ascii="Times New Roman" w:hAnsi="Times New Roman" w:cs="Times New Roman"/>
          <w:sz w:val="28"/>
          <w:szCs w:val="28"/>
        </w:rPr>
        <w:t>А.С.Пушкина</w:t>
      </w:r>
      <w:proofErr w:type="spellEnd"/>
      <w:r w:rsidR="00EC0C6D" w:rsidRPr="001B0632">
        <w:rPr>
          <w:rFonts w:ascii="Times New Roman" w:hAnsi="Times New Roman" w:cs="Times New Roman"/>
          <w:sz w:val="28"/>
          <w:szCs w:val="28"/>
        </w:rPr>
        <w:t>,</w:t>
      </w:r>
      <w:r w:rsidR="00833157" w:rsidRPr="001B0632">
        <w:rPr>
          <w:rFonts w:ascii="Times New Roman" w:hAnsi="Times New Roman" w:cs="Times New Roman"/>
          <w:sz w:val="28"/>
          <w:szCs w:val="28"/>
        </w:rPr>
        <w:t xml:space="preserve"> </w:t>
      </w:r>
      <w:r w:rsidR="00EC0C6D" w:rsidRPr="001B0632">
        <w:rPr>
          <w:rFonts w:ascii="Times New Roman" w:hAnsi="Times New Roman" w:cs="Times New Roman"/>
          <w:sz w:val="28"/>
          <w:szCs w:val="28"/>
        </w:rPr>
        <w:t>Национальн</w:t>
      </w:r>
      <w:r w:rsidR="00EC0C6D" w:rsidRPr="001B0632">
        <w:rPr>
          <w:rFonts w:ascii="Times New Roman" w:hAnsi="Times New Roman" w:cs="Times New Roman"/>
          <w:sz w:val="28"/>
          <w:szCs w:val="28"/>
        </w:rPr>
        <w:t>ой</w:t>
      </w:r>
      <w:r w:rsidR="00EC0C6D" w:rsidRPr="001B0632">
        <w:rPr>
          <w:rFonts w:ascii="Times New Roman" w:hAnsi="Times New Roman" w:cs="Times New Roman"/>
          <w:sz w:val="28"/>
          <w:szCs w:val="28"/>
        </w:rPr>
        <w:t xml:space="preserve"> библиотек</w:t>
      </w:r>
      <w:r w:rsidR="00EC0C6D" w:rsidRPr="001B0632">
        <w:rPr>
          <w:rFonts w:ascii="Times New Roman" w:hAnsi="Times New Roman" w:cs="Times New Roman"/>
          <w:sz w:val="28"/>
          <w:szCs w:val="28"/>
        </w:rPr>
        <w:t>е</w:t>
      </w:r>
      <w:r w:rsidR="00EC0C6D" w:rsidRPr="001B0632">
        <w:rPr>
          <w:rFonts w:ascii="Times New Roman" w:hAnsi="Times New Roman" w:cs="Times New Roman"/>
          <w:sz w:val="28"/>
          <w:szCs w:val="28"/>
        </w:rPr>
        <w:t xml:space="preserve"> Республики Татарстан</w:t>
      </w:r>
      <w:r w:rsidR="00EC0C6D" w:rsidRPr="001B0632">
        <w:rPr>
          <w:rFonts w:ascii="Times New Roman" w:hAnsi="Times New Roman" w:cs="Times New Roman"/>
          <w:sz w:val="28"/>
          <w:szCs w:val="28"/>
        </w:rPr>
        <w:t xml:space="preserve">, </w:t>
      </w:r>
      <w:proofErr w:type="spellStart"/>
      <w:r w:rsidR="00EC0C6D" w:rsidRPr="001B0632">
        <w:rPr>
          <w:rFonts w:ascii="Times New Roman" w:hAnsi="Times New Roman" w:cs="Times New Roman"/>
          <w:sz w:val="28"/>
          <w:szCs w:val="28"/>
        </w:rPr>
        <w:t>Полилингвальн</w:t>
      </w:r>
      <w:r w:rsidR="00EC0C6D" w:rsidRPr="001B0632">
        <w:rPr>
          <w:rFonts w:ascii="Times New Roman" w:hAnsi="Times New Roman" w:cs="Times New Roman"/>
          <w:sz w:val="28"/>
          <w:szCs w:val="28"/>
        </w:rPr>
        <w:t>ом</w:t>
      </w:r>
      <w:proofErr w:type="spellEnd"/>
      <w:r w:rsidR="00EC0C6D" w:rsidRPr="001B0632">
        <w:rPr>
          <w:rFonts w:ascii="Times New Roman" w:hAnsi="Times New Roman" w:cs="Times New Roman"/>
          <w:sz w:val="28"/>
          <w:szCs w:val="28"/>
        </w:rPr>
        <w:t xml:space="preserve"> комплекс</w:t>
      </w:r>
      <w:r w:rsidR="00EC0C6D" w:rsidRPr="001B0632">
        <w:rPr>
          <w:rFonts w:ascii="Times New Roman" w:hAnsi="Times New Roman" w:cs="Times New Roman"/>
          <w:sz w:val="28"/>
          <w:szCs w:val="28"/>
        </w:rPr>
        <w:t>е</w:t>
      </w:r>
      <w:r w:rsidR="00EC0C6D" w:rsidRPr="001B0632">
        <w:rPr>
          <w:rFonts w:ascii="Times New Roman" w:hAnsi="Times New Roman" w:cs="Times New Roman"/>
          <w:sz w:val="28"/>
          <w:szCs w:val="28"/>
        </w:rPr>
        <w:t xml:space="preserve"> «</w:t>
      </w:r>
      <w:proofErr w:type="spellStart"/>
      <w:r w:rsidR="00EC0C6D" w:rsidRPr="001B0632">
        <w:rPr>
          <w:rFonts w:ascii="Times New Roman" w:hAnsi="Times New Roman" w:cs="Times New Roman"/>
          <w:sz w:val="28"/>
          <w:szCs w:val="28"/>
        </w:rPr>
        <w:t>Адымнар</w:t>
      </w:r>
      <w:proofErr w:type="spellEnd"/>
      <w:r w:rsidR="00EC0C6D" w:rsidRPr="001B0632">
        <w:rPr>
          <w:rFonts w:ascii="Times New Roman" w:hAnsi="Times New Roman" w:cs="Times New Roman"/>
          <w:sz w:val="28"/>
          <w:szCs w:val="28"/>
        </w:rPr>
        <w:t xml:space="preserve"> – путь к знаниям и согласию</w:t>
      </w:r>
      <w:r w:rsidR="00EC0C6D" w:rsidRPr="001B0632">
        <w:rPr>
          <w:rFonts w:ascii="Times New Roman" w:hAnsi="Times New Roman" w:cs="Times New Roman"/>
          <w:sz w:val="28"/>
          <w:szCs w:val="28"/>
        </w:rPr>
        <w:t>», с практика</w:t>
      </w:r>
      <w:r w:rsidR="00833157" w:rsidRPr="001B0632">
        <w:rPr>
          <w:rFonts w:ascii="Times New Roman" w:hAnsi="Times New Roman" w:cs="Times New Roman"/>
          <w:sz w:val="28"/>
          <w:szCs w:val="28"/>
        </w:rPr>
        <w:t xml:space="preserve">ми благотворительного фонда «Ярдам-помощь знакомились </w:t>
      </w:r>
      <w:proofErr w:type="gramStart"/>
      <w:r w:rsidR="00833157" w:rsidRPr="001B0632">
        <w:rPr>
          <w:rFonts w:ascii="Times New Roman" w:hAnsi="Times New Roman" w:cs="Times New Roman"/>
          <w:sz w:val="28"/>
          <w:szCs w:val="28"/>
        </w:rPr>
        <w:t>в мечете</w:t>
      </w:r>
      <w:proofErr w:type="gramEnd"/>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Ярдэм</w:t>
      </w:r>
      <w:proofErr w:type="spellEnd"/>
      <w:r w:rsidRPr="001B0632">
        <w:rPr>
          <w:rFonts w:ascii="Times New Roman" w:hAnsi="Times New Roman" w:cs="Times New Roman"/>
          <w:sz w:val="28"/>
          <w:szCs w:val="28"/>
        </w:rPr>
        <w:t xml:space="preserve">», и). </w:t>
      </w:r>
    </w:p>
    <w:p w:rsidR="00AD6107" w:rsidRPr="001B0632" w:rsidRDefault="00833157" w:rsidP="00833157">
      <w:pPr>
        <w:spacing w:line="276" w:lineRule="auto"/>
        <w:rPr>
          <w:rFonts w:ascii="Times New Roman" w:hAnsi="Times New Roman" w:cs="Times New Roman"/>
          <w:sz w:val="28"/>
          <w:szCs w:val="28"/>
        </w:rPr>
      </w:pPr>
      <w:r w:rsidRPr="001B0632">
        <w:rPr>
          <w:rFonts w:ascii="Times New Roman" w:hAnsi="Times New Roman" w:cs="Times New Roman"/>
          <w:sz w:val="28"/>
          <w:szCs w:val="28"/>
        </w:rPr>
        <w:t>Члены Общественной палаты приняли участие во Всероссийской акции «Парад Дружбы народов России», которую традиционно проводит Молодежн</w:t>
      </w:r>
      <w:r w:rsidRPr="001B0632">
        <w:rPr>
          <w:rFonts w:ascii="Times New Roman" w:hAnsi="Times New Roman" w:cs="Times New Roman"/>
          <w:sz w:val="28"/>
          <w:szCs w:val="28"/>
        </w:rPr>
        <w:t>ая ассамблея народов Татарстана</w:t>
      </w:r>
      <w:r w:rsidR="00AD6107" w:rsidRPr="001B0632">
        <w:rPr>
          <w:rFonts w:ascii="Times New Roman" w:hAnsi="Times New Roman" w:cs="Times New Roman"/>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Году родных языков и народного единства в Республике Татарстан и 15-летию Общественной палаты был приурочен республиканский конкурс видеороликов «Мин </w:t>
      </w:r>
      <w:proofErr w:type="spellStart"/>
      <w:r w:rsidRPr="001B0632">
        <w:rPr>
          <w:rFonts w:ascii="Times New Roman" w:hAnsi="Times New Roman" w:cs="Times New Roman"/>
          <w:sz w:val="28"/>
          <w:szCs w:val="28"/>
        </w:rPr>
        <w:t>яратам</w:t>
      </w:r>
      <w:proofErr w:type="spellEnd"/>
      <w:r w:rsidRPr="001B0632">
        <w:rPr>
          <w:rFonts w:ascii="Times New Roman" w:hAnsi="Times New Roman" w:cs="Times New Roman"/>
          <w:sz w:val="28"/>
          <w:szCs w:val="28"/>
        </w:rPr>
        <w:t xml:space="preserve"> сине, Татарстан!», организованный Общественной палатой при поддержке Республиканского агентства по печати и массовым коммуникациям «</w:t>
      </w:r>
      <w:proofErr w:type="spellStart"/>
      <w:r w:rsidRPr="001B0632">
        <w:rPr>
          <w:rFonts w:ascii="Times New Roman" w:hAnsi="Times New Roman" w:cs="Times New Roman"/>
          <w:sz w:val="28"/>
          <w:szCs w:val="28"/>
        </w:rPr>
        <w:t>Татмедиа</w:t>
      </w:r>
      <w:proofErr w:type="spellEnd"/>
      <w:r w:rsidRPr="001B0632">
        <w:rPr>
          <w:rFonts w:ascii="Times New Roman" w:hAnsi="Times New Roman" w:cs="Times New Roman"/>
          <w:sz w:val="28"/>
          <w:szCs w:val="28"/>
        </w:rPr>
        <w:t xml:space="preserve">». В рамках конкурса в социальных сетях было размещено свыше 120 публикаций с тематическими </w:t>
      </w:r>
      <w:proofErr w:type="spellStart"/>
      <w:r w:rsidRPr="001B0632">
        <w:rPr>
          <w:rFonts w:ascii="Times New Roman" w:hAnsi="Times New Roman" w:cs="Times New Roman"/>
          <w:sz w:val="28"/>
          <w:szCs w:val="28"/>
        </w:rPr>
        <w:t>хэштегами</w:t>
      </w:r>
      <w:proofErr w:type="spellEnd"/>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МинЯратамСинеТатарстан</w:t>
      </w:r>
      <w:proofErr w:type="spellEnd"/>
      <w:r w:rsidRPr="001B0632">
        <w:rPr>
          <w:rFonts w:ascii="Times New Roman" w:hAnsi="Times New Roman" w:cs="Times New Roman"/>
          <w:sz w:val="28"/>
          <w:szCs w:val="28"/>
        </w:rPr>
        <w:t>, #</w:t>
      </w:r>
      <w:proofErr w:type="spellStart"/>
      <w:r w:rsidRPr="001B0632">
        <w:rPr>
          <w:rFonts w:ascii="Times New Roman" w:hAnsi="Times New Roman" w:cs="Times New Roman"/>
          <w:sz w:val="28"/>
          <w:szCs w:val="28"/>
        </w:rPr>
        <w:t>ГодРодныхЯзыковРТ</w:t>
      </w:r>
      <w:proofErr w:type="spellEnd"/>
      <w:r w:rsidRPr="001B0632">
        <w:rPr>
          <w:rFonts w:ascii="Times New Roman" w:hAnsi="Times New Roman" w:cs="Times New Roman"/>
          <w:sz w:val="28"/>
          <w:szCs w:val="28"/>
        </w:rPr>
        <w:t xml:space="preserve"> и #15летОПРТ. Конкурсные работы, передающие чувства любви к родному краю, преданности народным традициям, гордости славной историей и достижениями земляков привлекли внимание более 100 тысяч пользователей со всех уголков планеты. По итогам конкурса было определено 6 победителей, которые получили дипломы и памятные призы.</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2021 году теме Года родных языков и народного единства был посвящен и </w:t>
      </w:r>
      <w:r w:rsidR="00833157" w:rsidRPr="001B0632">
        <w:rPr>
          <w:rFonts w:ascii="Times New Roman" w:hAnsi="Times New Roman" w:cs="Times New Roman"/>
          <w:sz w:val="28"/>
          <w:szCs w:val="28"/>
        </w:rPr>
        <w:t>традицион</w:t>
      </w:r>
      <w:r w:rsidRPr="001B0632">
        <w:rPr>
          <w:rFonts w:ascii="Times New Roman" w:hAnsi="Times New Roman" w:cs="Times New Roman"/>
          <w:sz w:val="28"/>
          <w:szCs w:val="28"/>
        </w:rPr>
        <w:t xml:space="preserve">ный Республиканский конкурс среди муниципальных образований, предприятий и организаций в Республике Татарстан на лучшее новогоднее мероприятие и праздничное оформление общественных пространств. В январе 2021 года </w:t>
      </w:r>
      <w:r w:rsidR="00833157" w:rsidRPr="001B0632">
        <w:rPr>
          <w:rFonts w:ascii="Times New Roman" w:hAnsi="Times New Roman" w:cs="Times New Roman"/>
          <w:sz w:val="28"/>
          <w:szCs w:val="28"/>
        </w:rPr>
        <w:t>члены конкурсной комиссии, в числе члены Палаты,</w:t>
      </w:r>
      <w:r w:rsidRPr="001B0632">
        <w:rPr>
          <w:rFonts w:ascii="Times New Roman" w:hAnsi="Times New Roman" w:cs="Times New Roman"/>
          <w:sz w:val="28"/>
          <w:szCs w:val="28"/>
        </w:rPr>
        <w:t xml:space="preserve"> посетил</w:t>
      </w:r>
      <w:r w:rsidR="00833157" w:rsidRPr="001B0632">
        <w:rPr>
          <w:rFonts w:ascii="Times New Roman" w:hAnsi="Times New Roman" w:cs="Times New Roman"/>
          <w:sz w:val="28"/>
          <w:szCs w:val="28"/>
        </w:rPr>
        <w:t>и</w:t>
      </w:r>
      <w:r w:rsidRPr="001B0632">
        <w:rPr>
          <w:rFonts w:ascii="Times New Roman" w:hAnsi="Times New Roman" w:cs="Times New Roman"/>
          <w:sz w:val="28"/>
          <w:szCs w:val="28"/>
        </w:rPr>
        <w:t xml:space="preserve"> 92 </w:t>
      </w:r>
      <w:r w:rsidRPr="001B0632">
        <w:rPr>
          <w:rFonts w:ascii="Times New Roman" w:hAnsi="Times New Roman" w:cs="Times New Roman"/>
          <w:sz w:val="28"/>
          <w:szCs w:val="28"/>
        </w:rPr>
        <w:lastRenderedPageBreak/>
        <w:t>новогодних мероприятия в 45 муниципальных образованиях Республики Татарстан. В результате было определено 11 победителей и 30 призеров республиканского конкурса.</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Общественной палатой велась активная работа по предоставлению информационно-консультационной, методической поддержки НКО. В 2021 году на площадке Общественной палаты было организовано 12 семинаров.</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В ходе «прямой связи» с известными в республике руководителями благотворительных фондов, некоммерческих организаций, реализующих важные социальные проекты, приуроченной</w:t>
      </w:r>
      <w:r w:rsidR="00833157" w:rsidRPr="001B0632">
        <w:rPr>
          <w:rFonts w:ascii="Times New Roman" w:hAnsi="Times New Roman" w:cs="Times New Roman"/>
          <w:sz w:val="28"/>
          <w:szCs w:val="28"/>
        </w:rPr>
        <w:t xml:space="preserve"> ко</w:t>
      </w:r>
      <w:r w:rsidRPr="001B0632">
        <w:rPr>
          <w:rFonts w:ascii="Times New Roman" w:hAnsi="Times New Roman" w:cs="Times New Roman"/>
          <w:sz w:val="28"/>
          <w:szCs w:val="28"/>
        </w:rPr>
        <w:t xml:space="preserve"> Дню прозрачной благотворительности, опытом работы поделились руководители фондов: «</w:t>
      </w:r>
      <w:proofErr w:type="spellStart"/>
      <w:r w:rsidRPr="001B0632">
        <w:rPr>
          <w:rFonts w:ascii="Times New Roman" w:hAnsi="Times New Roman" w:cs="Times New Roman"/>
          <w:sz w:val="28"/>
          <w:szCs w:val="28"/>
        </w:rPr>
        <w:t>Ярдэм</w:t>
      </w:r>
      <w:proofErr w:type="spellEnd"/>
      <w:r w:rsidRPr="001B0632">
        <w:rPr>
          <w:rFonts w:ascii="Times New Roman" w:hAnsi="Times New Roman" w:cs="Times New Roman"/>
          <w:sz w:val="28"/>
          <w:szCs w:val="28"/>
        </w:rPr>
        <w:t xml:space="preserve">», «Ак Барс Созидание», «Сила в детях», «Альпари», «Ангел Веры», и некоммерческих организаций «Новый век», «Поволжская семейная академия «Умай», </w:t>
      </w:r>
      <w:proofErr w:type="spellStart"/>
      <w:r w:rsidRPr="001B0632">
        <w:rPr>
          <w:rFonts w:ascii="Times New Roman" w:hAnsi="Times New Roman" w:cs="Times New Roman"/>
          <w:sz w:val="28"/>
          <w:szCs w:val="28"/>
        </w:rPr>
        <w:t>Благотворительн</w:t>
      </w:r>
      <w:r w:rsidR="00833157" w:rsidRPr="001B0632">
        <w:rPr>
          <w:rFonts w:ascii="Times New Roman" w:hAnsi="Times New Roman" w:cs="Times New Roman"/>
          <w:sz w:val="28"/>
          <w:szCs w:val="28"/>
        </w:rPr>
        <w:t>ай</w:t>
      </w:r>
      <w:proofErr w:type="spellEnd"/>
      <w:r w:rsidRPr="001B0632">
        <w:rPr>
          <w:rFonts w:ascii="Times New Roman" w:hAnsi="Times New Roman" w:cs="Times New Roman"/>
          <w:sz w:val="28"/>
          <w:szCs w:val="28"/>
        </w:rPr>
        <w:t xml:space="preserve"> общественн</w:t>
      </w:r>
      <w:r w:rsidR="00833157" w:rsidRPr="001B0632">
        <w:rPr>
          <w:rFonts w:ascii="Times New Roman" w:hAnsi="Times New Roman" w:cs="Times New Roman"/>
          <w:sz w:val="28"/>
          <w:szCs w:val="28"/>
        </w:rPr>
        <w:t>ая</w:t>
      </w:r>
      <w:r w:rsidRPr="001B0632">
        <w:rPr>
          <w:rFonts w:ascii="Times New Roman" w:hAnsi="Times New Roman" w:cs="Times New Roman"/>
          <w:sz w:val="28"/>
          <w:szCs w:val="28"/>
        </w:rPr>
        <w:t xml:space="preserve"> организаци</w:t>
      </w:r>
      <w:r w:rsidR="00833157" w:rsidRPr="001B0632">
        <w:rPr>
          <w:rFonts w:ascii="Times New Roman" w:hAnsi="Times New Roman" w:cs="Times New Roman"/>
          <w:sz w:val="28"/>
          <w:szCs w:val="28"/>
        </w:rPr>
        <w:t>я «Детям», Центр</w:t>
      </w:r>
      <w:r w:rsidRPr="001B0632">
        <w:rPr>
          <w:rFonts w:ascii="Times New Roman" w:hAnsi="Times New Roman" w:cs="Times New Roman"/>
          <w:sz w:val="28"/>
          <w:szCs w:val="28"/>
        </w:rPr>
        <w:t xml:space="preserve"> поддержки детей инвалидов и их семей «Планета добра», </w:t>
      </w:r>
      <w:proofErr w:type="spellStart"/>
      <w:r w:rsidRPr="001B0632">
        <w:rPr>
          <w:rFonts w:ascii="Times New Roman" w:hAnsi="Times New Roman" w:cs="Times New Roman"/>
          <w:sz w:val="28"/>
          <w:szCs w:val="28"/>
        </w:rPr>
        <w:t>Автономн</w:t>
      </w:r>
      <w:r w:rsidR="00833157" w:rsidRPr="001B0632">
        <w:rPr>
          <w:rFonts w:ascii="Times New Roman" w:hAnsi="Times New Roman" w:cs="Times New Roman"/>
          <w:sz w:val="28"/>
          <w:szCs w:val="28"/>
        </w:rPr>
        <w:t>фя</w:t>
      </w:r>
      <w:proofErr w:type="spellEnd"/>
      <w:r w:rsidRPr="001B0632">
        <w:rPr>
          <w:rFonts w:ascii="Times New Roman" w:hAnsi="Times New Roman" w:cs="Times New Roman"/>
          <w:sz w:val="28"/>
          <w:szCs w:val="28"/>
        </w:rPr>
        <w:t xml:space="preserve"> некоммерческ</w:t>
      </w:r>
      <w:r w:rsidR="00833157" w:rsidRPr="001B0632">
        <w:rPr>
          <w:rFonts w:ascii="Times New Roman" w:hAnsi="Times New Roman" w:cs="Times New Roman"/>
          <w:sz w:val="28"/>
          <w:szCs w:val="28"/>
        </w:rPr>
        <w:t>ая</w:t>
      </w:r>
      <w:r w:rsidRPr="001B0632">
        <w:rPr>
          <w:rFonts w:ascii="Times New Roman" w:hAnsi="Times New Roman" w:cs="Times New Roman"/>
          <w:sz w:val="28"/>
          <w:szCs w:val="28"/>
        </w:rPr>
        <w:t xml:space="preserve"> организаци</w:t>
      </w:r>
      <w:r w:rsidR="00833157" w:rsidRPr="001B0632">
        <w:rPr>
          <w:rFonts w:ascii="Times New Roman" w:hAnsi="Times New Roman" w:cs="Times New Roman"/>
          <w:sz w:val="28"/>
          <w:szCs w:val="28"/>
        </w:rPr>
        <w:t>я</w:t>
      </w:r>
      <w:r w:rsidRPr="001B0632">
        <w:rPr>
          <w:rFonts w:ascii="Times New Roman" w:hAnsi="Times New Roman" w:cs="Times New Roman"/>
          <w:sz w:val="28"/>
          <w:szCs w:val="28"/>
        </w:rPr>
        <w:t xml:space="preserve"> содействия людям с ограниченными возможностями </w:t>
      </w:r>
      <w:r w:rsidR="00833157" w:rsidRPr="001B0632">
        <w:rPr>
          <w:rFonts w:ascii="Times New Roman" w:hAnsi="Times New Roman" w:cs="Times New Roman"/>
          <w:sz w:val="28"/>
          <w:szCs w:val="28"/>
        </w:rPr>
        <w:t xml:space="preserve">здоровья </w:t>
      </w:r>
      <w:r w:rsidRPr="001B0632">
        <w:rPr>
          <w:rFonts w:ascii="Times New Roman" w:hAnsi="Times New Roman" w:cs="Times New Roman"/>
          <w:sz w:val="28"/>
          <w:szCs w:val="28"/>
        </w:rPr>
        <w:t>«Я смогу».</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 xml:space="preserve">В рамках проекта «Региональная школа информационной открытости и медиа-продвижения НКО РТ» </w:t>
      </w:r>
      <w:r w:rsidR="00833157" w:rsidRPr="001B0632">
        <w:rPr>
          <w:rFonts w:ascii="Times New Roman" w:hAnsi="Times New Roman" w:cs="Times New Roman"/>
          <w:sz w:val="28"/>
          <w:szCs w:val="28"/>
        </w:rPr>
        <w:t>в Общественной палате РТ прошла</w:t>
      </w:r>
      <w:r w:rsidRPr="001B0632">
        <w:rPr>
          <w:rFonts w:ascii="Times New Roman" w:hAnsi="Times New Roman" w:cs="Times New Roman"/>
          <w:sz w:val="28"/>
          <w:szCs w:val="28"/>
        </w:rPr>
        <w:t xml:space="preserve"> серия семинаров с </w:t>
      </w:r>
      <w:proofErr w:type="gramStart"/>
      <w:r w:rsidRPr="001B0632">
        <w:rPr>
          <w:rFonts w:ascii="Times New Roman" w:hAnsi="Times New Roman" w:cs="Times New Roman"/>
          <w:sz w:val="28"/>
          <w:szCs w:val="28"/>
        </w:rPr>
        <w:t>подробным  обзором</w:t>
      </w:r>
      <w:proofErr w:type="gramEnd"/>
      <w:r w:rsidRPr="001B0632">
        <w:rPr>
          <w:rFonts w:ascii="Times New Roman" w:hAnsi="Times New Roman" w:cs="Times New Roman"/>
          <w:sz w:val="28"/>
          <w:szCs w:val="28"/>
        </w:rPr>
        <w:t xml:space="preserve"> всех аспектов деятельности некоммерческих организаций в сфере информирования общественности о своей работе, включая практические вопросы публичной отчетности, презентации реализуемых программ и специальных интернет ресурсов. Проект </w:t>
      </w:r>
      <w:r w:rsidR="00833157" w:rsidRPr="001B0632">
        <w:rPr>
          <w:rFonts w:ascii="Times New Roman" w:hAnsi="Times New Roman" w:cs="Times New Roman"/>
          <w:sz w:val="28"/>
          <w:szCs w:val="28"/>
        </w:rPr>
        <w:t>организованный</w:t>
      </w:r>
      <w:r w:rsidRPr="001B0632">
        <w:rPr>
          <w:rFonts w:ascii="Times New Roman" w:hAnsi="Times New Roman" w:cs="Times New Roman"/>
          <w:sz w:val="28"/>
          <w:szCs w:val="28"/>
        </w:rPr>
        <w:t xml:space="preserve"> АНО «Центр инновационного развития и трансфера технологий» за счет средств Фонда президентских грантов. </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На семинаре «Я прививки не боюсь» для НКО и общественных советов муниципальный образований, организованном в рамках информационной акции, инициированной Общественной палатой Российской Федерации, рассматривались вопросы о темпах вакцинации, о тяжелых последствиях течения COVID-19, о необычном течении COVID-19 у детей, о признании российских сертификатов вакцинации в других странах, о необходимости вакцинации и многие другие.</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 xml:space="preserve">Тренинг Благотворительного фонда Владимира Потанина был посвящен </w:t>
      </w:r>
      <w:proofErr w:type="spellStart"/>
      <w:r w:rsidRPr="001B0632">
        <w:rPr>
          <w:rFonts w:ascii="Times New Roman" w:hAnsi="Times New Roman" w:cs="Times New Roman"/>
          <w:sz w:val="28"/>
          <w:szCs w:val="28"/>
        </w:rPr>
        <w:t>грантовым</w:t>
      </w:r>
      <w:proofErr w:type="spellEnd"/>
      <w:r w:rsidRPr="001B0632">
        <w:rPr>
          <w:rFonts w:ascii="Times New Roman" w:hAnsi="Times New Roman" w:cs="Times New Roman"/>
          <w:sz w:val="28"/>
          <w:szCs w:val="28"/>
        </w:rPr>
        <w:t xml:space="preserve"> конкурсам Благотворительного фонда, направленным на поддержку профессионального развития сотрудников социально-ориентированных и физкультурно-оздоровительных организаций.</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На семинаре-тренинге «</w:t>
      </w:r>
      <w:proofErr w:type="spellStart"/>
      <w:r w:rsidRPr="001B0632">
        <w:rPr>
          <w:rFonts w:ascii="Times New Roman" w:hAnsi="Times New Roman" w:cs="Times New Roman"/>
          <w:sz w:val="28"/>
          <w:szCs w:val="28"/>
        </w:rPr>
        <w:t>Грантрайтинг</w:t>
      </w:r>
      <w:proofErr w:type="spellEnd"/>
      <w:r w:rsidRPr="001B0632">
        <w:rPr>
          <w:rFonts w:ascii="Times New Roman" w:hAnsi="Times New Roman" w:cs="Times New Roman"/>
          <w:sz w:val="28"/>
          <w:szCs w:val="28"/>
        </w:rPr>
        <w:t xml:space="preserve">: социальный проект ближе, чем Вы думаете» рассмотрены основные акценты, на которые следует обратить особое внимание при создании проектов и написании заявок, особенности заполнения отдельных разделов заявки на </w:t>
      </w:r>
      <w:proofErr w:type="spellStart"/>
      <w:r w:rsidRPr="001B0632">
        <w:rPr>
          <w:rFonts w:ascii="Times New Roman" w:hAnsi="Times New Roman" w:cs="Times New Roman"/>
          <w:sz w:val="28"/>
          <w:szCs w:val="28"/>
        </w:rPr>
        <w:t>грантовые</w:t>
      </w:r>
      <w:proofErr w:type="spellEnd"/>
      <w:r w:rsidRPr="001B0632">
        <w:rPr>
          <w:rFonts w:ascii="Times New Roman" w:hAnsi="Times New Roman" w:cs="Times New Roman"/>
          <w:sz w:val="28"/>
          <w:szCs w:val="28"/>
        </w:rPr>
        <w:t xml:space="preserve"> конкурсы.</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lastRenderedPageBreak/>
        <w:t xml:space="preserve">Семинары </w:t>
      </w:r>
      <w:r w:rsidR="00833157" w:rsidRPr="001B0632">
        <w:rPr>
          <w:rFonts w:ascii="Times New Roman" w:hAnsi="Times New Roman" w:cs="Times New Roman"/>
          <w:sz w:val="28"/>
          <w:szCs w:val="28"/>
        </w:rPr>
        <w:t xml:space="preserve">советника Генерального директора Фонда президентских грантов, федерального эксперта В.А. Татаринова </w:t>
      </w:r>
      <w:r w:rsidRPr="001B0632">
        <w:rPr>
          <w:rFonts w:ascii="Times New Roman" w:hAnsi="Times New Roman" w:cs="Times New Roman"/>
          <w:sz w:val="28"/>
          <w:szCs w:val="28"/>
        </w:rPr>
        <w:t>«Возможности участия и победы в конкурсах фонда президентских грантов», организованные Общественной палатой в трех городах – Казан</w:t>
      </w:r>
      <w:r w:rsidR="00833157" w:rsidRPr="001B0632">
        <w:rPr>
          <w:rFonts w:ascii="Times New Roman" w:hAnsi="Times New Roman" w:cs="Times New Roman"/>
          <w:sz w:val="28"/>
          <w:szCs w:val="28"/>
        </w:rPr>
        <w:t>и</w:t>
      </w:r>
      <w:r w:rsidRPr="001B0632">
        <w:rPr>
          <w:rFonts w:ascii="Times New Roman" w:hAnsi="Times New Roman" w:cs="Times New Roman"/>
          <w:sz w:val="28"/>
          <w:szCs w:val="28"/>
        </w:rPr>
        <w:t xml:space="preserve">, Набережных Челнах, Альметьевске собрали на своих площадках </w:t>
      </w:r>
      <w:r w:rsidR="00833157" w:rsidRPr="001B0632">
        <w:rPr>
          <w:rFonts w:ascii="Times New Roman" w:hAnsi="Times New Roman" w:cs="Times New Roman"/>
          <w:sz w:val="28"/>
          <w:szCs w:val="28"/>
        </w:rPr>
        <w:t>более 25</w:t>
      </w:r>
      <w:r w:rsidRPr="001B0632">
        <w:rPr>
          <w:rFonts w:ascii="Times New Roman" w:hAnsi="Times New Roman" w:cs="Times New Roman"/>
          <w:sz w:val="28"/>
          <w:szCs w:val="28"/>
        </w:rPr>
        <w:t>0 представителей некоммерческого сектора Татарстана.</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В рамках онлайн-встречи руководителей некоммерческих организаций, председателей общественных советов муниципальных образований Республики Татарстан, членов Общественной палаты с представителями Министерства экономики Республики Татарстан и Управления Федеральной службы по надзору в сфере защиты прав потребителей и благополучия человека по Республике Татарстан были рассмотрены основные меры поддержки НКО, а также вопросы исполнения некоммерческим сектором мер по предотвращению новой коронавирусной инфекции.</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В ходе семинара о реализации международного проекта «</w:t>
      </w:r>
      <w:proofErr w:type="spellStart"/>
      <w:r w:rsidRPr="001B0632">
        <w:rPr>
          <w:rFonts w:ascii="Times New Roman" w:hAnsi="Times New Roman" w:cs="Times New Roman"/>
          <w:sz w:val="28"/>
          <w:szCs w:val="28"/>
        </w:rPr>
        <w:t>Взаимоподдержка</w:t>
      </w:r>
      <w:proofErr w:type="spellEnd"/>
      <w:r w:rsidRPr="001B0632">
        <w:rPr>
          <w:rFonts w:ascii="Times New Roman" w:hAnsi="Times New Roman" w:cs="Times New Roman"/>
          <w:sz w:val="28"/>
          <w:szCs w:val="28"/>
        </w:rPr>
        <w:t xml:space="preserve">: международное сотрудничество во имя детей» состоялся показ документального фильма «Вместе мы сможем» о родительском сообществе, объединенном в Ассоциацию синдрома </w:t>
      </w:r>
      <w:proofErr w:type="spellStart"/>
      <w:r w:rsidRPr="001B0632">
        <w:rPr>
          <w:rFonts w:ascii="Times New Roman" w:hAnsi="Times New Roman" w:cs="Times New Roman"/>
          <w:sz w:val="28"/>
          <w:szCs w:val="28"/>
        </w:rPr>
        <w:t>Ретта</w:t>
      </w:r>
      <w:proofErr w:type="spellEnd"/>
      <w:r w:rsidRPr="001B0632">
        <w:rPr>
          <w:rFonts w:ascii="Times New Roman" w:hAnsi="Times New Roman" w:cs="Times New Roman"/>
          <w:sz w:val="28"/>
          <w:szCs w:val="28"/>
        </w:rPr>
        <w:t xml:space="preserve">, о роли взаимодействия власти и третьего сектора, о развитии </w:t>
      </w:r>
      <w:r w:rsidR="001E47A7" w:rsidRPr="001B0632">
        <w:rPr>
          <w:rFonts w:ascii="Times New Roman" w:hAnsi="Times New Roman" w:cs="Times New Roman"/>
          <w:sz w:val="28"/>
          <w:szCs w:val="28"/>
        </w:rPr>
        <w:t>народ</w:t>
      </w:r>
      <w:r w:rsidRPr="001B0632">
        <w:rPr>
          <w:rFonts w:ascii="Times New Roman" w:hAnsi="Times New Roman" w:cs="Times New Roman"/>
          <w:sz w:val="28"/>
          <w:szCs w:val="28"/>
        </w:rPr>
        <w:t xml:space="preserve">ной дипломатии в интересах детей, страдающих редкими заболеваниями. </w:t>
      </w:r>
    </w:p>
    <w:p w:rsidR="001E47A7" w:rsidRPr="001B0632" w:rsidRDefault="001E47A7" w:rsidP="001E47A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Члены и эксперты Общественной палаты приняли участие в обучающем семинаре «Защита прав человека в цифровой среде», организованном Уполномоченным по правам человека Республики Татарстан</w:t>
      </w:r>
    </w:p>
    <w:p w:rsidR="00AD6107" w:rsidRPr="001B0632" w:rsidRDefault="00AD6107" w:rsidP="00AD6107">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 xml:space="preserve">Общественная палата </w:t>
      </w:r>
      <w:r w:rsidR="001E47A7" w:rsidRPr="001B0632">
        <w:rPr>
          <w:rFonts w:ascii="Times New Roman" w:hAnsi="Times New Roman" w:cs="Times New Roman"/>
          <w:sz w:val="28"/>
          <w:szCs w:val="28"/>
        </w:rPr>
        <w:t>ведет постоянный</w:t>
      </w:r>
      <w:r w:rsidRPr="001B0632">
        <w:rPr>
          <w:rFonts w:ascii="Times New Roman" w:hAnsi="Times New Roman" w:cs="Times New Roman"/>
          <w:sz w:val="28"/>
          <w:szCs w:val="28"/>
        </w:rPr>
        <w:t xml:space="preserve"> обмен опытом с коллегами из других регионов России. В 2021 году были заключены долгосрочные соглашения о сотрудничестве с общественными палатами Республики Саха (Якутия), Свердловской области и Краснодарского края. В рамках этих и других договоров Общественной палатой </w:t>
      </w:r>
      <w:r w:rsidR="001E47A7" w:rsidRPr="001B0632">
        <w:rPr>
          <w:rFonts w:ascii="Times New Roman" w:hAnsi="Times New Roman" w:cs="Times New Roman"/>
          <w:sz w:val="28"/>
          <w:szCs w:val="28"/>
        </w:rPr>
        <w:t>проводятся</w:t>
      </w:r>
      <w:r w:rsidRPr="001B0632">
        <w:rPr>
          <w:rFonts w:ascii="Times New Roman" w:hAnsi="Times New Roman" w:cs="Times New Roman"/>
          <w:sz w:val="28"/>
          <w:szCs w:val="28"/>
        </w:rPr>
        <w:t xml:space="preserve"> совместные мероприятия по </w:t>
      </w:r>
      <w:r w:rsidR="001E47A7" w:rsidRPr="001B0632">
        <w:rPr>
          <w:rFonts w:ascii="Times New Roman" w:hAnsi="Times New Roman" w:cs="Times New Roman"/>
          <w:sz w:val="28"/>
          <w:szCs w:val="28"/>
        </w:rPr>
        <w:t>продвижению</w:t>
      </w:r>
      <w:r w:rsidRPr="001B0632">
        <w:rPr>
          <w:rFonts w:ascii="Times New Roman" w:hAnsi="Times New Roman" w:cs="Times New Roman"/>
          <w:sz w:val="28"/>
          <w:szCs w:val="28"/>
        </w:rPr>
        <w:t xml:space="preserve"> позитивных практик развития гражданского общества. </w:t>
      </w:r>
    </w:p>
    <w:p w:rsidR="00AD6107" w:rsidRPr="001B0632" w:rsidRDefault="00AD6107">
      <w:pPr>
        <w:rPr>
          <w:rFonts w:ascii="Times New Roman" w:hAnsi="Times New Roman" w:cs="Times New Roman"/>
          <w:sz w:val="28"/>
          <w:szCs w:val="28"/>
        </w:rPr>
      </w:pPr>
    </w:p>
    <w:p w:rsidR="00AD6107" w:rsidRPr="001B0632" w:rsidRDefault="00AD6107" w:rsidP="00AD6107">
      <w:pPr>
        <w:ind w:left="426" w:hanging="426"/>
        <w:rPr>
          <w:rFonts w:ascii="Times New Roman" w:hAnsi="Times New Roman" w:cs="Times New Roman"/>
          <w:b/>
          <w:sz w:val="28"/>
          <w:szCs w:val="28"/>
        </w:rPr>
      </w:pPr>
      <w:r w:rsidRPr="001B0632">
        <w:rPr>
          <w:rFonts w:ascii="Times New Roman" w:hAnsi="Times New Roman" w:cs="Times New Roman"/>
          <w:b/>
          <w:sz w:val="28"/>
          <w:szCs w:val="28"/>
        </w:rPr>
        <w:t xml:space="preserve">2. Гражданское участие в выборах депутатов Государственной Думы </w:t>
      </w:r>
      <w:r w:rsidR="005526A8" w:rsidRPr="001B0632">
        <w:rPr>
          <w:rFonts w:ascii="Times New Roman" w:hAnsi="Times New Roman" w:cs="Times New Roman"/>
          <w:b/>
          <w:sz w:val="28"/>
          <w:szCs w:val="28"/>
        </w:rPr>
        <w:t>Федерального Собрания</w:t>
      </w:r>
      <w:r w:rsidRPr="001B0632">
        <w:rPr>
          <w:rFonts w:ascii="Times New Roman" w:hAnsi="Times New Roman" w:cs="Times New Roman"/>
          <w:b/>
          <w:sz w:val="28"/>
          <w:szCs w:val="28"/>
        </w:rPr>
        <w:t xml:space="preserve"> и Всероссийской переписи населения</w:t>
      </w:r>
    </w:p>
    <w:p w:rsidR="00AD6107" w:rsidRPr="001B0632" w:rsidRDefault="00AD6107" w:rsidP="00AD6107">
      <w:pPr>
        <w:ind w:left="426" w:hanging="426"/>
        <w:rPr>
          <w:rFonts w:ascii="Times New Roman" w:hAnsi="Times New Roman" w:cs="Times New Roman"/>
          <w:b/>
          <w:sz w:val="28"/>
          <w:szCs w:val="28"/>
        </w:rPr>
      </w:pP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Наиболее </w:t>
      </w:r>
      <w:r w:rsidR="001E47A7" w:rsidRPr="001B0632">
        <w:rPr>
          <w:rFonts w:ascii="Times New Roman" w:hAnsi="Times New Roman" w:cs="Times New Roman"/>
          <w:sz w:val="28"/>
          <w:szCs w:val="28"/>
        </w:rPr>
        <w:t>массов</w:t>
      </w:r>
      <w:r w:rsidRPr="001B0632">
        <w:rPr>
          <w:rFonts w:ascii="Times New Roman" w:hAnsi="Times New Roman" w:cs="Times New Roman"/>
          <w:sz w:val="28"/>
          <w:szCs w:val="28"/>
        </w:rPr>
        <w:t>ыми событиями с точки зрения гражданск</w:t>
      </w:r>
      <w:r w:rsidR="001E47A7" w:rsidRPr="001B0632">
        <w:rPr>
          <w:rFonts w:ascii="Times New Roman" w:hAnsi="Times New Roman" w:cs="Times New Roman"/>
          <w:sz w:val="28"/>
          <w:szCs w:val="28"/>
        </w:rPr>
        <w:t xml:space="preserve">ого участия </w:t>
      </w:r>
      <w:r w:rsidRPr="001B0632">
        <w:rPr>
          <w:rFonts w:ascii="Times New Roman" w:hAnsi="Times New Roman" w:cs="Times New Roman"/>
          <w:sz w:val="28"/>
          <w:szCs w:val="28"/>
        </w:rPr>
        <w:t>стали выборы депутатов Государственной Думы Федерального Собрания Россий</w:t>
      </w:r>
      <w:r w:rsidR="001E47A7" w:rsidRPr="001B0632">
        <w:rPr>
          <w:rFonts w:ascii="Times New Roman" w:hAnsi="Times New Roman" w:cs="Times New Roman"/>
          <w:sz w:val="28"/>
          <w:szCs w:val="28"/>
        </w:rPr>
        <w:t xml:space="preserve">ской Федерации восьмого созыва </w:t>
      </w:r>
      <w:r w:rsidRPr="001B0632">
        <w:rPr>
          <w:rFonts w:ascii="Times New Roman" w:hAnsi="Times New Roman" w:cs="Times New Roman"/>
          <w:sz w:val="28"/>
          <w:szCs w:val="28"/>
        </w:rPr>
        <w:t>​</w:t>
      </w:r>
      <w:r w:rsidR="001E47A7" w:rsidRPr="001B0632">
        <w:rPr>
          <w:rFonts w:ascii="Times New Roman" w:hAnsi="Times New Roman" w:cs="Times New Roman"/>
          <w:sz w:val="28"/>
          <w:szCs w:val="28"/>
        </w:rPr>
        <w:t>и выборы</w:t>
      </w:r>
      <w:r w:rsidRPr="001B0632">
        <w:rPr>
          <w:rFonts w:ascii="Times New Roman" w:hAnsi="Times New Roman" w:cs="Times New Roman"/>
          <w:sz w:val="28"/>
          <w:szCs w:val="28"/>
        </w:rPr>
        <w:t xml:space="preserve"> депутатов представительных органов муниципальных образований Республики Татарстан, а также Всероссийская перепись населения.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преддверии выборов политические партии и кандидаты в депутаты провели весьма плодотворную предвыборную кампанию, в ходе которой были </w:t>
      </w:r>
      <w:r w:rsidRPr="001B0632">
        <w:rPr>
          <w:rFonts w:ascii="Times New Roman" w:hAnsi="Times New Roman" w:cs="Times New Roman"/>
          <w:sz w:val="28"/>
          <w:szCs w:val="28"/>
        </w:rPr>
        <w:lastRenderedPageBreak/>
        <w:t xml:space="preserve">сформированы предвыборные программы, в большей части состоящие из наказов населения. Характерно, что наряду с традиционными просьбами об улучшении качества жизни,  социально значимых услуг и экологической обстановки, благоустройства территорий, гражданами вносились актуальные предложения о совершенствовании обучения родным языкам и воспитанию уважения к исконным традициям народов Татарстана в молодежной среде, о необходимости борьбы с проявлениями искажения отечественной истории, народной памяти, культурных и религиозных устоев, о мерах по поддержке семьи, </w:t>
      </w:r>
      <w:proofErr w:type="spellStart"/>
      <w:r w:rsidRPr="001B0632">
        <w:rPr>
          <w:rFonts w:ascii="Times New Roman" w:hAnsi="Times New Roman" w:cs="Times New Roman"/>
          <w:sz w:val="28"/>
          <w:szCs w:val="28"/>
        </w:rPr>
        <w:t>родительства</w:t>
      </w:r>
      <w:proofErr w:type="spellEnd"/>
      <w:r w:rsidRPr="001B0632">
        <w:rPr>
          <w:rFonts w:ascii="Times New Roman" w:hAnsi="Times New Roman" w:cs="Times New Roman"/>
          <w:sz w:val="28"/>
          <w:szCs w:val="28"/>
        </w:rPr>
        <w:t xml:space="preserve"> и детства, представителей старшего поколения, талантливой молодежи и др. </w:t>
      </w:r>
    </w:p>
    <w:p w:rsidR="00AD6107" w:rsidRPr="001B0632" w:rsidRDefault="001E47A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целях обеспечения активного избирательного права избирателей, прозрачности выборного процесса и легитимности результатов в </w:t>
      </w:r>
      <w:r w:rsidR="00AD6107" w:rsidRPr="001B0632">
        <w:rPr>
          <w:rFonts w:ascii="Times New Roman" w:hAnsi="Times New Roman" w:cs="Times New Roman"/>
          <w:sz w:val="28"/>
          <w:szCs w:val="28"/>
        </w:rPr>
        <w:t>феврале 2021 года решением Совета Общественной палаты был создан Координационный совет Общественной палаты Республики Татарстан по общественному контролю за голосованием</w:t>
      </w:r>
      <w:r w:rsidRPr="001B0632">
        <w:rPr>
          <w:rFonts w:ascii="Times New Roman" w:hAnsi="Times New Roman" w:cs="Times New Roman"/>
          <w:sz w:val="28"/>
          <w:szCs w:val="28"/>
        </w:rPr>
        <w:t xml:space="preserve">. В него вошли </w:t>
      </w:r>
      <w:r w:rsidR="00AD6107" w:rsidRPr="001B0632">
        <w:rPr>
          <w:rFonts w:ascii="Times New Roman" w:hAnsi="Times New Roman" w:cs="Times New Roman"/>
          <w:sz w:val="28"/>
          <w:szCs w:val="28"/>
        </w:rPr>
        <w:t>член</w:t>
      </w:r>
      <w:r w:rsidRPr="001B0632">
        <w:rPr>
          <w:rFonts w:ascii="Times New Roman" w:hAnsi="Times New Roman" w:cs="Times New Roman"/>
          <w:sz w:val="28"/>
          <w:szCs w:val="28"/>
        </w:rPr>
        <w:t>ы</w:t>
      </w:r>
      <w:r w:rsidR="00AD6107" w:rsidRPr="001B0632">
        <w:rPr>
          <w:rFonts w:ascii="Times New Roman" w:hAnsi="Times New Roman" w:cs="Times New Roman"/>
          <w:sz w:val="28"/>
          <w:szCs w:val="28"/>
        </w:rPr>
        <w:t xml:space="preserve"> Общественной палаты и представител</w:t>
      </w:r>
      <w:r w:rsidRPr="001B0632">
        <w:rPr>
          <w:rFonts w:ascii="Times New Roman" w:hAnsi="Times New Roman" w:cs="Times New Roman"/>
          <w:sz w:val="28"/>
          <w:szCs w:val="28"/>
        </w:rPr>
        <w:t>и</w:t>
      </w:r>
      <w:r w:rsidR="00AD6107" w:rsidRPr="001B0632">
        <w:rPr>
          <w:rFonts w:ascii="Times New Roman" w:hAnsi="Times New Roman" w:cs="Times New Roman"/>
          <w:sz w:val="28"/>
          <w:szCs w:val="28"/>
        </w:rPr>
        <w:t xml:space="preserve"> Центральной избирательной комиссии Республики Татарстан, </w:t>
      </w:r>
      <w:r w:rsidRPr="001B0632">
        <w:rPr>
          <w:rFonts w:ascii="Times New Roman" w:hAnsi="Times New Roman" w:cs="Times New Roman"/>
          <w:sz w:val="28"/>
          <w:szCs w:val="28"/>
        </w:rPr>
        <w:t>члены</w:t>
      </w:r>
      <w:r w:rsidR="00AD6107" w:rsidRPr="001B0632">
        <w:rPr>
          <w:rFonts w:ascii="Times New Roman" w:hAnsi="Times New Roman" w:cs="Times New Roman"/>
          <w:sz w:val="28"/>
          <w:szCs w:val="28"/>
        </w:rPr>
        <w:t xml:space="preserve"> Ассоциации юристов России, </w:t>
      </w:r>
      <w:r w:rsidRPr="001B0632">
        <w:rPr>
          <w:rFonts w:ascii="Times New Roman" w:hAnsi="Times New Roman" w:cs="Times New Roman"/>
          <w:sz w:val="28"/>
          <w:szCs w:val="28"/>
        </w:rPr>
        <w:t xml:space="preserve">представители </w:t>
      </w:r>
      <w:r w:rsidR="00AD6107" w:rsidRPr="001B0632">
        <w:rPr>
          <w:rFonts w:ascii="Times New Roman" w:hAnsi="Times New Roman" w:cs="Times New Roman"/>
          <w:sz w:val="28"/>
          <w:szCs w:val="28"/>
        </w:rPr>
        <w:t>общественных движений и некомме</w:t>
      </w:r>
      <w:r w:rsidRPr="001B0632">
        <w:rPr>
          <w:rFonts w:ascii="Times New Roman" w:hAnsi="Times New Roman" w:cs="Times New Roman"/>
          <w:sz w:val="28"/>
          <w:szCs w:val="28"/>
        </w:rPr>
        <w:t>рческих организаций, журналисты</w:t>
      </w:r>
      <w:r w:rsidR="00AD6107" w:rsidRPr="001B0632">
        <w:rPr>
          <w:rFonts w:ascii="Times New Roman" w:hAnsi="Times New Roman" w:cs="Times New Roman"/>
          <w:sz w:val="28"/>
          <w:szCs w:val="28"/>
        </w:rPr>
        <w:t xml:space="preserve">. </w:t>
      </w:r>
      <w:r w:rsidRPr="001B0632">
        <w:rPr>
          <w:rFonts w:ascii="Times New Roman" w:hAnsi="Times New Roman" w:cs="Times New Roman"/>
          <w:sz w:val="28"/>
          <w:szCs w:val="28"/>
        </w:rPr>
        <w:t>Р</w:t>
      </w:r>
      <w:r w:rsidR="00AD6107" w:rsidRPr="001B0632">
        <w:rPr>
          <w:rFonts w:ascii="Times New Roman" w:hAnsi="Times New Roman" w:cs="Times New Roman"/>
          <w:sz w:val="28"/>
          <w:szCs w:val="28"/>
        </w:rPr>
        <w:t>ешением Совета Общественной палаты, принятым в июне 2021 года, было утверждено Положение о порядке назначения наблюдателей от Общественной палаты Республики Татарстан при проведении выборов депутатов Государственной Думы Федерального Собрания Российской Федерации восьмого созыва</w:t>
      </w:r>
      <w:r w:rsidRPr="001B0632">
        <w:rPr>
          <w:rFonts w:ascii="Times New Roman" w:hAnsi="Times New Roman" w:cs="Times New Roman"/>
          <w:sz w:val="28"/>
          <w:szCs w:val="28"/>
        </w:rPr>
        <w:t>, муниципальные выборы</w:t>
      </w:r>
      <w:r w:rsidR="00AD6107" w:rsidRPr="001B0632">
        <w:rPr>
          <w:rFonts w:ascii="Times New Roman" w:hAnsi="Times New Roman" w:cs="Times New Roman"/>
          <w:sz w:val="28"/>
          <w:szCs w:val="28"/>
        </w:rPr>
        <w:t xml:space="preserve">. Кроме того, в целях содействия в реализации права граждан на участие в наблюдении за проведением электоральных процедур Общественной палатой </w:t>
      </w:r>
      <w:proofErr w:type="gramStart"/>
      <w:r w:rsidR="00AD6107" w:rsidRPr="001B0632">
        <w:rPr>
          <w:rFonts w:ascii="Times New Roman" w:hAnsi="Times New Roman" w:cs="Times New Roman"/>
          <w:sz w:val="28"/>
          <w:szCs w:val="28"/>
        </w:rPr>
        <w:t>было  подписано</w:t>
      </w:r>
      <w:proofErr w:type="gramEnd"/>
      <w:r w:rsidR="00AD6107" w:rsidRPr="001B0632">
        <w:rPr>
          <w:rFonts w:ascii="Times New Roman" w:hAnsi="Times New Roman" w:cs="Times New Roman"/>
          <w:sz w:val="28"/>
          <w:szCs w:val="28"/>
        </w:rPr>
        <w:t xml:space="preserve"> 41 соглашение о сотрудничестве, в том числе 6 соглашений с региональными отделениями </w:t>
      </w:r>
      <w:r w:rsidR="00E73308" w:rsidRPr="001B0632">
        <w:rPr>
          <w:rFonts w:ascii="Times New Roman" w:hAnsi="Times New Roman" w:cs="Times New Roman"/>
          <w:sz w:val="28"/>
          <w:szCs w:val="28"/>
        </w:rPr>
        <w:t>федеральных</w:t>
      </w:r>
      <w:r w:rsidR="00AD6107" w:rsidRPr="001B0632">
        <w:rPr>
          <w:rFonts w:ascii="Times New Roman" w:hAnsi="Times New Roman" w:cs="Times New Roman"/>
          <w:sz w:val="28"/>
          <w:szCs w:val="28"/>
        </w:rPr>
        <w:t xml:space="preserve"> политических партий и 35 – с </w:t>
      </w:r>
      <w:r w:rsidR="00E73308" w:rsidRPr="001B0632">
        <w:rPr>
          <w:rFonts w:ascii="Times New Roman" w:hAnsi="Times New Roman" w:cs="Times New Roman"/>
          <w:sz w:val="28"/>
          <w:szCs w:val="28"/>
        </w:rPr>
        <w:t>общественными организациями и НКО</w:t>
      </w:r>
      <w:r w:rsidR="00AD6107"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Опыт организации электоральных процедур был обсужден в ходе заседания экспертного клуба «Волга» на тему «Выборы-2021: контроль за голосованием», а также Форума избирателей «Мой голос», в которых приняли участие Председатель Общественной палаты Республики Татарстан </w:t>
      </w:r>
      <w:proofErr w:type="spellStart"/>
      <w:r w:rsidRPr="001B0632">
        <w:rPr>
          <w:rFonts w:ascii="Times New Roman" w:hAnsi="Times New Roman" w:cs="Times New Roman"/>
          <w:sz w:val="28"/>
          <w:szCs w:val="28"/>
        </w:rPr>
        <w:t>З.Р.Валеева</w:t>
      </w:r>
      <w:proofErr w:type="spellEnd"/>
      <w:r w:rsidRPr="001B0632">
        <w:rPr>
          <w:rFonts w:ascii="Times New Roman" w:hAnsi="Times New Roman" w:cs="Times New Roman"/>
          <w:sz w:val="28"/>
          <w:szCs w:val="28"/>
        </w:rPr>
        <w:t>, представители Центральных избирательных комиссий Российской Федерации</w:t>
      </w:r>
      <w:r w:rsidR="00E73308" w:rsidRPr="001B0632">
        <w:rPr>
          <w:rFonts w:ascii="Times New Roman" w:hAnsi="Times New Roman" w:cs="Times New Roman"/>
          <w:sz w:val="28"/>
          <w:szCs w:val="28"/>
        </w:rPr>
        <w:t>, Председатель ЦИКа</w:t>
      </w:r>
      <w:r w:rsidRPr="001B0632">
        <w:rPr>
          <w:rFonts w:ascii="Times New Roman" w:hAnsi="Times New Roman" w:cs="Times New Roman"/>
          <w:sz w:val="28"/>
          <w:szCs w:val="28"/>
        </w:rPr>
        <w:t xml:space="preserve"> и Республики Татарстан</w:t>
      </w:r>
      <w:r w:rsidR="00E73308" w:rsidRPr="001B0632">
        <w:rPr>
          <w:rFonts w:ascii="Times New Roman" w:hAnsi="Times New Roman" w:cs="Times New Roman"/>
          <w:sz w:val="28"/>
          <w:szCs w:val="28"/>
        </w:rPr>
        <w:t xml:space="preserve"> </w:t>
      </w:r>
      <w:proofErr w:type="spellStart"/>
      <w:r w:rsidR="00E73308" w:rsidRPr="001B0632">
        <w:rPr>
          <w:rFonts w:ascii="Times New Roman" w:hAnsi="Times New Roman" w:cs="Times New Roman"/>
          <w:sz w:val="28"/>
          <w:szCs w:val="28"/>
        </w:rPr>
        <w:t>А.С.Кондратьев</w:t>
      </w:r>
      <w:proofErr w:type="spellEnd"/>
      <w:r w:rsidRPr="001B0632">
        <w:rPr>
          <w:rFonts w:ascii="Times New Roman" w:hAnsi="Times New Roman" w:cs="Times New Roman"/>
          <w:sz w:val="28"/>
          <w:szCs w:val="28"/>
        </w:rPr>
        <w:t xml:space="preserve">, </w:t>
      </w:r>
      <w:r w:rsidR="00E73308" w:rsidRPr="001B0632">
        <w:rPr>
          <w:rFonts w:ascii="Times New Roman" w:hAnsi="Times New Roman" w:cs="Times New Roman"/>
          <w:sz w:val="28"/>
          <w:szCs w:val="28"/>
        </w:rPr>
        <w:t xml:space="preserve">член </w:t>
      </w:r>
      <w:r w:rsidRPr="001B0632">
        <w:rPr>
          <w:rFonts w:ascii="Times New Roman" w:hAnsi="Times New Roman" w:cs="Times New Roman"/>
          <w:sz w:val="28"/>
          <w:szCs w:val="28"/>
        </w:rPr>
        <w:t>Общественной палаты Российской Федерации</w:t>
      </w:r>
      <w:r w:rsidR="00E73308" w:rsidRPr="001B0632">
        <w:rPr>
          <w:rFonts w:ascii="Times New Roman" w:hAnsi="Times New Roman" w:cs="Times New Roman"/>
          <w:sz w:val="28"/>
          <w:szCs w:val="28"/>
        </w:rPr>
        <w:t xml:space="preserve"> </w:t>
      </w:r>
      <w:proofErr w:type="spellStart"/>
      <w:r w:rsidR="00E73308" w:rsidRPr="001B0632">
        <w:rPr>
          <w:rFonts w:ascii="Times New Roman" w:hAnsi="Times New Roman" w:cs="Times New Roman"/>
          <w:sz w:val="28"/>
          <w:szCs w:val="28"/>
        </w:rPr>
        <w:t>А.А.Малькевич</w:t>
      </w:r>
      <w:proofErr w:type="spellEnd"/>
      <w:r w:rsidRPr="001B0632">
        <w:rPr>
          <w:rFonts w:ascii="Times New Roman" w:hAnsi="Times New Roman" w:cs="Times New Roman"/>
          <w:sz w:val="28"/>
          <w:szCs w:val="28"/>
        </w:rPr>
        <w:t xml:space="preserve">, ученые-политологи и социологи, эксперты и популярные </w:t>
      </w:r>
      <w:proofErr w:type="spellStart"/>
      <w:r w:rsidRPr="001B0632">
        <w:rPr>
          <w:rFonts w:ascii="Times New Roman" w:hAnsi="Times New Roman" w:cs="Times New Roman"/>
          <w:sz w:val="28"/>
          <w:szCs w:val="28"/>
        </w:rPr>
        <w:t>блогеры</w:t>
      </w:r>
      <w:proofErr w:type="spellEnd"/>
      <w:r w:rsidRPr="001B0632">
        <w:rPr>
          <w:rFonts w:ascii="Times New Roman" w:hAnsi="Times New Roman" w:cs="Times New Roman"/>
          <w:sz w:val="28"/>
          <w:szCs w:val="28"/>
        </w:rPr>
        <w:t xml:space="preserve">. </w:t>
      </w:r>
    </w:p>
    <w:p w:rsidR="00E73308"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 рамках подготовки к общественному наблюдению за проведением выборов Обществ</w:t>
      </w:r>
      <w:r w:rsidR="00E73308" w:rsidRPr="001B0632">
        <w:rPr>
          <w:rFonts w:ascii="Times New Roman" w:hAnsi="Times New Roman" w:cs="Times New Roman"/>
          <w:sz w:val="28"/>
          <w:szCs w:val="28"/>
        </w:rPr>
        <w:t>енной палатой было организованы круглые столы</w:t>
      </w:r>
      <w:r w:rsidRPr="001B0632">
        <w:rPr>
          <w:rFonts w:ascii="Times New Roman" w:hAnsi="Times New Roman" w:cs="Times New Roman"/>
          <w:sz w:val="28"/>
          <w:szCs w:val="28"/>
        </w:rPr>
        <w:t xml:space="preserve"> на темы «Политическая </w:t>
      </w:r>
      <w:proofErr w:type="spellStart"/>
      <w:r w:rsidRPr="001B0632">
        <w:rPr>
          <w:rFonts w:ascii="Times New Roman" w:hAnsi="Times New Roman" w:cs="Times New Roman"/>
          <w:sz w:val="28"/>
          <w:szCs w:val="28"/>
        </w:rPr>
        <w:t>конкурентность</w:t>
      </w:r>
      <w:proofErr w:type="spellEnd"/>
      <w:r w:rsidRPr="001B0632">
        <w:rPr>
          <w:rFonts w:ascii="Times New Roman" w:hAnsi="Times New Roman" w:cs="Times New Roman"/>
          <w:sz w:val="28"/>
          <w:szCs w:val="28"/>
        </w:rPr>
        <w:t xml:space="preserve"> на современных выборах в России» и «Совместная деятельность в преддверии выборов: подготовка и обучение </w:t>
      </w:r>
      <w:r w:rsidRPr="001B0632">
        <w:rPr>
          <w:rFonts w:ascii="Times New Roman" w:hAnsi="Times New Roman" w:cs="Times New Roman"/>
          <w:sz w:val="28"/>
          <w:szCs w:val="28"/>
        </w:rPr>
        <w:lastRenderedPageBreak/>
        <w:t xml:space="preserve">наблюдателей». В ходе указанных дискуссий члены и эксперты Общественной палаты, Центральной избирательной комиссии Республики Татарстан, эксперты Ассоциации юристов России, </w:t>
      </w:r>
      <w:r w:rsidR="00E73308" w:rsidRPr="001B0632">
        <w:rPr>
          <w:rFonts w:ascii="Times New Roman" w:hAnsi="Times New Roman" w:cs="Times New Roman"/>
          <w:sz w:val="28"/>
          <w:szCs w:val="28"/>
        </w:rPr>
        <w:t xml:space="preserve">Независимого общественного мониторинга, общественных организаций и НКО, </w:t>
      </w:r>
      <w:r w:rsidRPr="001B0632">
        <w:rPr>
          <w:rFonts w:ascii="Times New Roman" w:hAnsi="Times New Roman" w:cs="Times New Roman"/>
          <w:sz w:val="28"/>
          <w:szCs w:val="28"/>
        </w:rPr>
        <w:t>представители региональных отделений политических партий</w:t>
      </w:r>
      <w:r w:rsidR="00E73308" w:rsidRPr="001B0632">
        <w:rPr>
          <w:rFonts w:ascii="Times New Roman" w:hAnsi="Times New Roman" w:cs="Times New Roman"/>
          <w:sz w:val="28"/>
          <w:szCs w:val="28"/>
        </w:rPr>
        <w:t>,</w:t>
      </w:r>
      <w:r w:rsidRPr="001B0632">
        <w:rPr>
          <w:rFonts w:ascii="Times New Roman" w:hAnsi="Times New Roman" w:cs="Times New Roman"/>
          <w:sz w:val="28"/>
          <w:szCs w:val="28"/>
        </w:rPr>
        <w:t xml:space="preserve"> </w:t>
      </w:r>
      <w:r w:rsidR="00E73308" w:rsidRPr="001B0632">
        <w:rPr>
          <w:rFonts w:ascii="Times New Roman" w:hAnsi="Times New Roman" w:cs="Times New Roman"/>
          <w:sz w:val="28"/>
          <w:szCs w:val="28"/>
        </w:rPr>
        <w:t>участвующих в наблюдении договорились о совместных действиях в интересах избирателей</w:t>
      </w:r>
      <w:r w:rsidR="00E73308" w:rsidRPr="001B0632">
        <w:rPr>
          <w:rFonts w:ascii="Times New Roman" w:hAnsi="Times New Roman" w:cs="Times New Roman"/>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Общественной палатой в сотрудничестве с Ассоциацией юристов России в 2021 году в 45 муниципальных районах республики было обучено 5669 общественных наблюдателей. Программа обучения была ориентирована на развитие важных для наблюдателей практических навыков: повышение стрессоустойчивости, освоение алгоритмов верификации информации о возможных нарушениях установленного порядка организации выборов и т.д. В избирательные комиссии Общественной палатой было направлено около 3 000 наблюдателей. </w:t>
      </w:r>
    </w:p>
    <w:p w:rsidR="00AD6107" w:rsidRPr="001B0632" w:rsidRDefault="00AD6107" w:rsidP="00735BA9">
      <w:pPr>
        <w:pBdr>
          <w:top w:val="nil"/>
          <w:left w:val="nil"/>
          <w:bottom w:val="nil"/>
          <w:right w:val="nil"/>
          <w:between w:val="nil"/>
        </w:pBd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2021 году получила развитие практика Общественной палаты по привлечению к общественному наблюдению активных пользователей социальных сетей. Около 100 известных </w:t>
      </w:r>
      <w:proofErr w:type="spellStart"/>
      <w:r w:rsidRPr="001B0632">
        <w:rPr>
          <w:rFonts w:ascii="Times New Roman" w:hAnsi="Times New Roman" w:cs="Times New Roman"/>
          <w:sz w:val="28"/>
          <w:szCs w:val="28"/>
        </w:rPr>
        <w:t>блогеров</w:t>
      </w:r>
      <w:proofErr w:type="spellEnd"/>
      <w:r w:rsidRPr="001B0632">
        <w:rPr>
          <w:rFonts w:ascii="Times New Roman" w:hAnsi="Times New Roman" w:cs="Times New Roman"/>
          <w:sz w:val="28"/>
          <w:szCs w:val="28"/>
        </w:rPr>
        <w:t xml:space="preserve"> из Казани, Нижнекамска, Зеленодольска, Набережных Челнов, Кукмора с аудиторией от 1,5 до 500 тыс. подписчиков в самых различных сферах интересов (молодые мамы, </w:t>
      </w:r>
      <w:proofErr w:type="spellStart"/>
      <w:r w:rsidRPr="001B0632">
        <w:rPr>
          <w:rFonts w:ascii="Times New Roman" w:hAnsi="Times New Roman" w:cs="Times New Roman"/>
          <w:sz w:val="28"/>
          <w:szCs w:val="28"/>
        </w:rPr>
        <w:t>блогеры</w:t>
      </w:r>
      <w:proofErr w:type="spellEnd"/>
      <w:r w:rsidRPr="001B0632">
        <w:rPr>
          <w:rFonts w:ascii="Times New Roman" w:hAnsi="Times New Roman" w:cs="Times New Roman"/>
          <w:sz w:val="28"/>
          <w:szCs w:val="28"/>
        </w:rPr>
        <w:t>, работающие на родных языках народов Татарстана, представители культуры, науки и спорта, предприниматели, общественные активисты и др.) получили статус общественных наблюдателей</w:t>
      </w:r>
      <w:r w:rsidR="00E73308" w:rsidRPr="001B0632">
        <w:rPr>
          <w:rFonts w:ascii="Times New Roman" w:hAnsi="Times New Roman" w:cs="Times New Roman"/>
          <w:sz w:val="28"/>
          <w:szCs w:val="28"/>
        </w:rPr>
        <w:t xml:space="preserve"> от общественной палаты Республики Татарстан</w:t>
      </w:r>
      <w:r w:rsidRPr="001B0632">
        <w:rPr>
          <w:rFonts w:ascii="Times New Roman" w:hAnsi="Times New Roman" w:cs="Times New Roman"/>
          <w:sz w:val="28"/>
          <w:szCs w:val="28"/>
        </w:rPr>
        <w:t xml:space="preserve">. </w:t>
      </w:r>
      <w:r w:rsidR="00E73308" w:rsidRPr="001B0632">
        <w:rPr>
          <w:rFonts w:ascii="Times New Roman" w:hAnsi="Times New Roman" w:cs="Times New Roman"/>
          <w:sz w:val="28"/>
          <w:szCs w:val="28"/>
        </w:rPr>
        <w:t>Эта инициатива, Общественной палаты РТ успешно апробированная в ходе президентских выборов 2020 года, как успешная практика реализовалась в избирательной компании 2021 года.</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Новшеством в практике общественного наблюдения </w:t>
      </w:r>
      <w:r w:rsidR="00735BA9" w:rsidRPr="001B0632">
        <w:rPr>
          <w:rFonts w:ascii="Times New Roman" w:hAnsi="Times New Roman" w:cs="Times New Roman"/>
          <w:sz w:val="28"/>
          <w:szCs w:val="28"/>
        </w:rPr>
        <w:t xml:space="preserve">2021 </w:t>
      </w:r>
      <w:r w:rsidRPr="001B0632">
        <w:rPr>
          <w:rFonts w:ascii="Times New Roman" w:hAnsi="Times New Roman" w:cs="Times New Roman"/>
          <w:sz w:val="28"/>
          <w:szCs w:val="28"/>
        </w:rPr>
        <w:t>стала работа Центра видеонаблюдения Общественной палаты Республики Т</w:t>
      </w:r>
      <w:r w:rsidR="00D6073F" w:rsidRPr="001B0632">
        <w:rPr>
          <w:rFonts w:ascii="Times New Roman" w:hAnsi="Times New Roman" w:cs="Times New Roman"/>
          <w:sz w:val="28"/>
          <w:szCs w:val="28"/>
        </w:rPr>
        <w:t xml:space="preserve">атарстан. </w:t>
      </w:r>
      <w:r w:rsidRPr="001B0632">
        <w:rPr>
          <w:rFonts w:ascii="Times New Roman" w:hAnsi="Times New Roman" w:cs="Times New Roman"/>
          <w:sz w:val="28"/>
          <w:szCs w:val="28"/>
        </w:rPr>
        <w:t xml:space="preserve">Центр, расположившийся на площадках IT-парка в </w:t>
      </w:r>
      <w:proofErr w:type="spellStart"/>
      <w:r w:rsidRPr="001B0632">
        <w:rPr>
          <w:rFonts w:ascii="Times New Roman" w:hAnsi="Times New Roman" w:cs="Times New Roman"/>
          <w:sz w:val="28"/>
          <w:szCs w:val="28"/>
        </w:rPr>
        <w:t>г.Казани</w:t>
      </w:r>
      <w:proofErr w:type="spellEnd"/>
      <w:r w:rsidRPr="001B0632">
        <w:rPr>
          <w:rFonts w:ascii="Times New Roman" w:hAnsi="Times New Roman" w:cs="Times New Roman"/>
          <w:sz w:val="28"/>
          <w:szCs w:val="28"/>
        </w:rPr>
        <w:t xml:space="preserve"> </w:t>
      </w:r>
      <w:r w:rsidR="00D6073F" w:rsidRPr="001B0632">
        <w:rPr>
          <w:rFonts w:ascii="Times New Roman" w:hAnsi="Times New Roman" w:cs="Times New Roman"/>
          <w:sz w:val="28"/>
          <w:szCs w:val="28"/>
        </w:rPr>
        <w:t xml:space="preserve">был открыт </w:t>
      </w:r>
      <w:r w:rsidRPr="001B0632">
        <w:rPr>
          <w:rFonts w:ascii="Times New Roman" w:hAnsi="Times New Roman" w:cs="Times New Roman"/>
          <w:sz w:val="28"/>
          <w:szCs w:val="28"/>
        </w:rPr>
        <w:t xml:space="preserve">с 8 часов 17.09.2021 до 12 часов 20.09.2021. Все это время члены Координационного совета Общественной палаты  Республики Татарстан по общественному контролю за голосованием во главе с Председателем Общественной палаты Республики Татарстан </w:t>
      </w:r>
      <w:proofErr w:type="spellStart"/>
      <w:r w:rsidRPr="001B0632">
        <w:rPr>
          <w:rFonts w:ascii="Times New Roman" w:hAnsi="Times New Roman" w:cs="Times New Roman"/>
          <w:sz w:val="28"/>
          <w:szCs w:val="28"/>
        </w:rPr>
        <w:t>З.Р.Валеевой</w:t>
      </w:r>
      <w:proofErr w:type="spellEnd"/>
      <w:r w:rsidRPr="001B0632">
        <w:rPr>
          <w:rFonts w:ascii="Times New Roman" w:hAnsi="Times New Roman" w:cs="Times New Roman"/>
          <w:sz w:val="28"/>
          <w:szCs w:val="28"/>
        </w:rPr>
        <w:t xml:space="preserve">, членом Общественной палаты Российской Федерации, заместителем председателя Общественной палаты Республики Татарстан </w:t>
      </w:r>
      <w:proofErr w:type="spellStart"/>
      <w:r w:rsidRPr="001B0632">
        <w:rPr>
          <w:rFonts w:ascii="Times New Roman" w:hAnsi="Times New Roman" w:cs="Times New Roman"/>
          <w:sz w:val="28"/>
          <w:szCs w:val="28"/>
        </w:rPr>
        <w:t>М.М.Гафиятуллиным</w:t>
      </w:r>
      <w:proofErr w:type="spellEnd"/>
      <w:r w:rsidRPr="001B0632">
        <w:rPr>
          <w:rFonts w:ascii="Times New Roman" w:hAnsi="Times New Roman" w:cs="Times New Roman"/>
          <w:sz w:val="28"/>
          <w:szCs w:val="28"/>
        </w:rPr>
        <w:t xml:space="preserve">, члены и эксперты Общественной палаты осуществляли информационно-методическое сопровождение и оказывали поддержку наблюдателям, работавшим в Центре общественного видеонаблюдения. </w:t>
      </w:r>
      <w:r w:rsidR="00D6073F" w:rsidRPr="001B0632">
        <w:rPr>
          <w:rFonts w:ascii="Times New Roman" w:hAnsi="Times New Roman" w:cs="Times New Roman"/>
          <w:sz w:val="28"/>
          <w:szCs w:val="28"/>
        </w:rPr>
        <w:t>На видеоэкран одновременно транслировался ход голосования с участков</w:t>
      </w:r>
      <w:r w:rsidRPr="001B0632">
        <w:rPr>
          <w:rFonts w:ascii="Times New Roman" w:hAnsi="Times New Roman" w:cs="Times New Roman"/>
          <w:sz w:val="28"/>
          <w:szCs w:val="28"/>
        </w:rPr>
        <w:t xml:space="preserve"> </w:t>
      </w:r>
      <w:r w:rsidR="00D6073F" w:rsidRPr="001B0632">
        <w:rPr>
          <w:rFonts w:ascii="Times New Roman" w:hAnsi="Times New Roman" w:cs="Times New Roman"/>
          <w:sz w:val="28"/>
          <w:szCs w:val="28"/>
        </w:rPr>
        <w:t xml:space="preserve">Республики Татарстан. Участие </w:t>
      </w:r>
      <w:proofErr w:type="spellStart"/>
      <w:r w:rsidR="00D6073F" w:rsidRPr="001B0632">
        <w:rPr>
          <w:rFonts w:ascii="Times New Roman" w:hAnsi="Times New Roman" w:cs="Times New Roman"/>
          <w:sz w:val="28"/>
          <w:szCs w:val="28"/>
        </w:rPr>
        <w:t>вобщественном</w:t>
      </w:r>
      <w:proofErr w:type="spellEnd"/>
      <w:r w:rsidR="00D6073F" w:rsidRPr="001B0632">
        <w:rPr>
          <w:rFonts w:ascii="Times New Roman" w:hAnsi="Times New Roman" w:cs="Times New Roman"/>
          <w:sz w:val="28"/>
          <w:szCs w:val="28"/>
        </w:rPr>
        <w:t xml:space="preserve"> видеонаблюдении приняли</w:t>
      </w:r>
      <w:r w:rsidRPr="001B0632">
        <w:rPr>
          <w:rFonts w:ascii="Times New Roman" w:hAnsi="Times New Roman" w:cs="Times New Roman"/>
          <w:sz w:val="28"/>
          <w:szCs w:val="28"/>
        </w:rPr>
        <w:t xml:space="preserve"> более 250 человек. </w:t>
      </w:r>
    </w:p>
    <w:p w:rsidR="00AD6107" w:rsidRPr="001B0632" w:rsidRDefault="00D6073F"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Новый формат открытости в проведении голосования</w:t>
      </w:r>
      <w:r w:rsidR="00AD6107" w:rsidRPr="001B0632">
        <w:rPr>
          <w:rFonts w:ascii="Times New Roman" w:hAnsi="Times New Roman" w:cs="Times New Roman"/>
          <w:sz w:val="28"/>
          <w:szCs w:val="28"/>
        </w:rPr>
        <w:t xml:space="preserve"> высоко оценили члены делегации Республики Казахстан. В Центре состоялись встречи Председателя Общественной палаты Республики Татарстан </w:t>
      </w:r>
      <w:proofErr w:type="spellStart"/>
      <w:r w:rsidR="00AD6107" w:rsidRPr="001B0632">
        <w:rPr>
          <w:rFonts w:ascii="Times New Roman" w:hAnsi="Times New Roman" w:cs="Times New Roman"/>
          <w:sz w:val="28"/>
          <w:szCs w:val="28"/>
        </w:rPr>
        <w:t>З.Р.Валеевой</w:t>
      </w:r>
      <w:proofErr w:type="spellEnd"/>
      <w:r w:rsidR="00AD6107" w:rsidRPr="001B0632">
        <w:rPr>
          <w:rFonts w:ascii="Times New Roman" w:hAnsi="Times New Roman" w:cs="Times New Roman"/>
          <w:sz w:val="28"/>
          <w:szCs w:val="28"/>
        </w:rPr>
        <w:t xml:space="preserve"> с международными экспертами, депутатами ландтага (парламента) федеральной земли Баварии Федеративной Республики Германии </w:t>
      </w:r>
      <w:proofErr w:type="spellStart"/>
      <w:r w:rsidR="00AD6107" w:rsidRPr="001B0632">
        <w:rPr>
          <w:rFonts w:ascii="Times New Roman" w:hAnsi="Times New Roman" w:cs="Times New Roman"/>
          <w:sz w:val="28"/>
          <w:szCs w:val="28"/>
        </w:rPr>
        <w:t>Кристианом</w:t>
      </w:r>
      <w:proofErr w:type="spellEnd"/>
      <w:r w:rsidR="00AD6107" w:rsidRPr="001B0632">
        <w:rPr>
          <w:rFonts w:ascii="Times New Roman" w:hAnsi="Times New Roman" w:cs="Times New Roman"/>
          <w:sz w:val="28"/>
          <w:szCs w:val="28"/>
        </w:rPr>
        <w:t xml:space="preserve"> Франком Ульрихом </w:t>
      </w:r>
      <w:proofErr w:type="spellStart"/>
      <w:r w:rsidR="00AD6107" w:rsidRPr="001B0632">
        <w:rPr>
          <w:rFonts w:ascii="Times New Roman" w:hAnsi="Times New Roman" w:cs="Times New Roman"/>
          <w:sz w:val="28"/>
          <w:szCs w:val="28"/>
        </w:rPr>
        <w:t>Хенкелем</w:t>
      </w:r>
      <w:proofErr w:type="spellEnd"/>
      <w:r w:rsidR="00AD6107" w:rsidRPr="001B0632">
        <w:rPr>
          <w:rFonts w:ascii="Times New Roman" w:hAnsi="Times New Roman" w:cs="Times New Roman"/>
          <w:sz w:val="28"/>
          <w:szCs w:val="28"/>
        </w:rPr>
        <w:t xml:space="preserve"> и Ульрихом </w:t>
      </w:r>
      <w:proofErr w:type="spellStart"/>
      <w:r w:rsidR="00AD6107" w:rsidRPr="001B0632">
        <w:rPr>
          <w:rFonts w:ascii="Times New Roman" w:hAnsi="Times New Roman" w:cs="Times New Roman"/>
          <w:sz w:val="28"/>
          <w:szCs w:val="28"/>
        </w:rPr>
        <w:t>Сингером</w:t>
      </w:r>
      <w:proofErr w:type="spellEnd"/>
      <w:r w:rsidR="00AD6107" w:rsidRPr="001B0632">
        <w:rPr>
          <w:rFonts w:ascii="Times New Roman" w:hAnsi="Times New Roman" w:cs="Times New Roman"/>
          <w:sz w:val="28"/>
          <w:szCs w:val="28"/>
        </w:rPr>
        <w:t xml:space="preserve">, депутатами Народного Совета Сирийской Арабской Республики Махмудом </w:t>
      </w:r>
      <w:proofErr w:type="spellStart"/>
      <w:r w:rsidR="00AD6107" w:rsidRPr="001B0632">
        <w:rPr>
          <w:rFonts w:ascii="Times New Roman" w:hAnsi="Times New Roman" w:cs="Times New Roman"/>
          <w:sz w:val="28"/>
          <w:szCs w:val="28"/>
        </w:rPr>
        <w:t>Альхасаном</w:t>
      </w:r>
      <w:proofErr w:type="spellEnd"/>
      <w:r w:rsidR="00AD6107" w:rsidRPr="001B0632">
        <w:rPr>
          <w:rFonts w:ascii="Times New Roman" w:hAnsi="Times New Roman" w:cs="Times New Roman"/>
          <w:sz w:val="28"/>
          <w:szCs w:val="28"/>
        </w:rPr>
        <w:t xml:space="preserve"> и </w:t>
      </w:r>
      <w:proofErr w:type="spellStart"/>
      <w:r w:rsidR="00AD6107" w:rsidRPr="001B0632">
        <w:rPr>
          <w:rFonts w:ascii="Times New Roman" w:hAnsi="Times New Roman" w:cs="Times New Roman"/>
          <w:sz w:val="28"/>
          <w:szCs w:val="28"/>
        </w:rPr>
        <w:t>Самиром</w:t>
      </w:r>
      <w:proofErr w:type="spellEnd"/>
      <w:r w:rsidR="00AD6107" w:rsidRPr="001B0632">
        <w:rPr>
          <w:rFonts w:ascii="Times New Roman" w:hAnsi="Times New Roman" w:cs="Times New Roman"/>
          <w:sz w:val="28"/>
          <w:szCs w:val="28"/>
        </w:rPr>
        <w:t xml:space="preserve"> </w:t>
      </w:r>
      <w:proofErr w:type="spellStart"/>
      <w:r w:rsidR="00AD6107" w:rsidRPr="001B0632">
        <w:rPr>
          <w:rFonts w:ascii="Times New Roman" w:hAnsi="Times New Roman" w:cs="Times New Roman"/>
          <w:sz w:val="28"/>
          <w:szCs w:val="28"/>
        </w:rPr>
        <w:t>Хаджаром</w:t>
      </w:r>
      <w:proofErr w:type="spellEnd"/>
      <w:r w:rsidR="00AD6107" w:rsidRPr="001B0632">
        <w:rPr>
          <w:rFonts w:ascii="Times New Roman" w:hAnsi="Times New Roman" w:cs="Times New Roman"/>
          <w:sz w:val="28"/>
          <w:szCs w:val="28"/>
        </w:rPr>
        <w:t>. Вместе они</w:t>
      </w:r>
      <w:r w:rsidRPr="001B0632">
        <w:rPr>
          <w:rFonts w:ascii="Times New Roman" w:hAnsi="Times New Roman" w:cs="Times New Roman"/>
          <w:sz w:val="28"/>
          <w:szCs w:val="28"/>
        </w:rPr>
        <w:t xml:space="preserve"> также</w:t>
      </w:r>
      <w:r w:rsidR="00AD6107" w:rsidRPr="001B0632">
        <w:rPr>
          <w:rFonts w:ascii="Times New Roman" w:hAnsi="Times New Roman" w:cs="Times New Roman"/>
          <w:sz w:val="28"/>
          <w:szCs w:val="28"/>
        </w:rPr>
        <w:t xml:space="preserve"> посетили участковую избирательную комиссию №455, работавшую в Многопрофильной школе №181 г.Казани, где познакомились с опытом организации выборов и общественного наблюдения, побеседова</w:t>
      </w:r>
      <w:r w:rsidRPr="001B0632">
        <w:rPr>
          <w:rFonts w:ascii="Times New Roman" w:hAnsi="Times New Roman" w:cs="Times New Roman"/>
          <w:sz w:val="28"/>
          <w:szCs w:val="28"/>
        </w:rPr>
        <w:t>ли</w:t>
      </w:r>
      <w:r w:rsidR="00AD6107" w:rsidRPr="001B0632">
        <w:rPr>
          <w:rFonts w:ascii="Times New Roman" w:hAnsi="Times New Roman" w:cs="Times New Roman"/>
          <w:sz w:val="28"/>
          <w:szCs w:val="28"/>
        </w:rPr>
        <w:t xml:space="preserve"> с избирателями. Кроме того международные эксперты посетили участковые избирательные комиссии </w:t>
      </w:r>
      <w:proofErr w:type="spellStart"/>
      <w:r w:rsidR="00AD6107" w:rsidRPr="001B0632">
        <w:rPr>
          <w:rFonts w:ascii="Times New Roman" w:hAnsi="Times New Roman" w:cs="Times New Roman"/>
          <w:sz w:val="28"/>
          <w:szCs w:val="28"/>
        </w:rPr>
        <w:t>Лаишевского</w:t>
      </w:r>
      <w:proofErr w:type="spellEnd"/>
      <w:r w:rsidR="00AD6107" w:rsidRPr="001B0632">
        <w:rPr>
          <w:rFonts w:ascii="Times New Roman" w:hAnsi="Times New Roman" w:cs="Times New Roman"/>
          <w:sz w:val="28"/>
          <w:szCs w:val="28"/>
        </w:rPr>
        <w:t xml:space="preserve"> района и отметили высокую активность и электоральную культуру представителей политических партий и общественных наблюдателей.</w:t>
      </w:r>
    </w:p>
    <w:p w:rsidR="00AD6107" w:rsidRPr="001B0632" w:rsidRDefault="00AD6107"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 xml:space="preserve">Еще одним событием, продемонстрировавшим </w:t>
      </w:r>
      <w:r w:rsidR="005526A8" w:rsidRPr="001B0632">
        <w:rPr>
          <w:rFonts w:eastAsiaTheme="minorHAnsi"/>
          <w:sz w:val="28"/>
          <w:szCs w:val="28"/>
          <w:lang w:eastAsia="en-US"/>
        </w:rPr>
        <w:t>организованность и</w:t>
      </w:r>
      <w:r w:rsidR="00D6073F" w:rsidRPr="001B0632">
        <w:rPr>
          <w:rFonts w:eastAsiaTheme="minorHAnsi"/>
          <w:sz w:val="28"/>
          <w:szCs w:val="28"/>
          <w:lang w:eastAsia="en-US"/>
        </w:rPr>
        <w:t xml:space="preserve"> </w:t>
      </w:r>
      <w:r w:rsidRPr="001B0632">
        <w:rPr>
          <w:rFonts w:eastAsiaTheme="minorHAnsi"/>
          <w:sz w:val="28"/>
          <w:szCs w:val="28"/>
          <w:lang w:eastAsia="en-US"/>
        </w:rPr>
        <w:t xml:space="preserve">сплоченность гражданского общества Республики Татарстан, стала Всероссийская перепись населения. Предыдущая перепись населения была проведена осенью 2002 года. Её результаты помогли создать более чёткую научно-статистическую базу для реализации национальных инициатив «Доступное и комфортное жильё — гражданам России», «Развитие АПК». Перепись 2002 года достоверно задекларировала демографический кризис в России и позволила скорректировать политику государства в этой сфере – по её итогам была разработана программа материнского капитала. По результатам Всероссийской переписи 2010 года Республика Татарстан показала положительную динамику роста населения и по общей численности населения в 3 млн. 786,5 тыс. человек вышла на 8 место среди всех субъектов России. </w:t>
      </w:r>
    </w:p>
    <w:p w:rsidR="00AD6107" w:rsidRPr="001B0632" w:rsidRDefault="00D6073F"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Перепись населения важнейшая составляющая для оценки состояния и дальнейшего планирования социально-экономического развития регионов и страны в целом, активность участия в ней - подтверждение настроенности гражданского сообщества татарстанцев на дальнейшее развитие. На ряду с традиционным заполнением опросного листа с переписчика, гражданам была доступна самостоятельная работа с электронными бланками на Портале государственных и муниципальных услуг Российской Федерации, либо посещение стационарного пункта, которые были открыты в муниципалитетах республики</w:t>
      </w:r>
      <w:r w:rsidR="00AD6107" w:rsidRPr="001B0632">
        <w:rPr>
          <w:rFonts w:eastAsiaTheme="minorHAnsi"/>
          <w:sz w:val="28"/>
          <w:szCs w:val="28"/>
          <w:lang w:eastAsia="en-US"/>
        </w:rPr>
        <w:t xml:space="preserve"> Кроме того</w:t>
      </w:r>
      <w:r w:rsidRPr="001B0632">
        <w:rPr>
          <w:rFonts w:eastAsiaTheme="minorHAnsi"/>
          <w:sz w:val="28"/>
          <w:szCs w:val="28"/>
          <w:lang w:eastAsia="en-US"/>
        </w:rPr>
        <w:t>,</w:t>
      </w:r>
      <w:r w:rsidR="00AD6107" w:rsidRPr="001B0632">
        <w:rPr>
          <w:rFonts w:eastAsiaTheme="minorHAnsi"/>
          <w:sz w:val="28"/>
          <w:szCs w:val="28"/>
          <w:lang w:eastAsia="en-US"/>
        </w:rPr>
        <w:t xml:space="preserve"> в многофункциональных центрах была налажена работа волонтеров, которые оказывали помощь гражданам при прохождении переписи. В целях получения достоверных представлений о  структуре нашего общества, </w:t>
      </w:r>
      <w:r w:rsidR="00AD6107" w:rsidRPr="001B0632">
        <w:rPr>
          <w:rFonts w:eastAsiaTheme="minorHAnsi"/>
          <w:sz w:val="28"/>
          <w:szCs w:val="28"/>
          <w:lang w:eastAsia="en-US"/>
        </w:rPr>
        <w:lastRenderedPageBreak/>
        <w:t xml:space="preserve">было важно обеспечить участие каждого гражданина в этом мероприятии – в зависимости от того, насколько корректно и объективно будут собраны данные, настолько  точно будут сформулированы наши задачи и цели дальнейшего развития. </w:t>
      </w:r>
    </w:p>
    <w:p w:rsidR="00AD6107" w:rsidRPr="001B0632" w:rsidRDefault="00AD6107"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 xml:space="preserve">Общественной палатой была проведена масштабная информационная работа до начала и в период проведения переписи: члены и эксперты Общественной палаты выступали </w:t>
      </w:r>
      <w:r w:rsidR="00D6073F" w:rsidRPr="001B0632">
        <w:rPr>
          <w:rFonts w:eastAsiaTheme="minorHAnsi"/>
          <w:sz w:val="28"/>
          <w:szCs w:val="28"/>
          <w:lang w:eastAsia="en-US"/>
        </w:rPr>
        <w:t>в СМИ, разъясняли особенности</w:t>
      </w:r>
      <w:r w:rsidRPr="001B0632">
        <w:rPr>
          <w:rFonts w:eastAsiaTheme="minorHAnsi"/>
          <w:sz w:val="28"/>
          <w:szCs w:val="28"/>
          <w:lang w:eastAsia="en-US"/>
        </w:rPr>
        <w:t xml:space="preserve"> переписной кампании, в ходе встреч с населением. Многие из них пополнили ряды 7 тысячной дружины переписчиков, работавших в муниципалитетах Республики Татарстан. Особое внимание уделялось правам граждан – предоставлять только ту информацию, которая предусмотрена для анализа, отсутствие необходимости подтверждать предоставленные сведения какими-либо документами, сообщать о всех случаях давления или искажения предоставленной информации со стороны переписчиков и др. </w:t>
      </w:r>
    </w:p>
    <w:p w:rsidR="00AD6107" w:rsidRPr="001B0632" w:rsidRDefault="00AD6107"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 xml:space="preserve">В период Всероссийской переписи населения Общественной палатой была организована «прямая линия», в ходе которой на вопросы граждан, членов Общественной палаты, представителей общественных советов муниципальных образований ответила руководитель Территориального органа Федеральной службы государственной статистики по Республике Татарстан </w:t>
      </w:r>
      <w:proofErr w:type="spellStart"/>
      <w:r w:rsidRPr="001B0632">
        <w:rPr>
          <w:rFonts w:eastAsiaTheme="minorHAnsi"/>
          <w:sz w:val="28"/>
          <w:szCs w:val="28"/>
          <w:lang w:eastAsia="en-US"/>
        </w:rPr>
        <w:t>Н.В.Гатауллина</w:t>
      </w:r>
      <w:proofErr w:type="spellEnd"/>
      <w:r w:rsidRPr="001B0632">
        <w:rPr>
          <w:rFonts w:eastAsiaTheme="minorHAnsi"/>
          <w:sz w:val="28"/>
          <w:szCs w:val="28"/>
          <w:lang w:eastAsia="en-US"/>
        </w:rPr>
        <w:t>. Поступил</w:t>
      </w:r>
      <w:r w:rsidR="00746AF9" w:rsidRPr="001B0632">
        <w:rPr>
          <w:rFonts w:eastAsiaTheme="minorHAnsi"/>
          <w:sz w:val="28"/>
          <w:szCs w:val="28"/>
          <w:lang w:eastAsia="en-US"/>
        </w:rPr>
        <w:t>и вопросы</w:t>
      </w:r>
      <w:r w:rsidRPr="001B0632">
        <w:rPr>
          <w:rFonts w:eastAsiaTheme="minorHAnsi"/>
          <w:sz w:val="28"/>
          <w:szCs w:val="28"/>
          <w:lang w:eastAsia="en-US"/>
        </w:rPr>
        <w:t xml:space="preserve"> о том, как можно ли ответить на вопросы за членов семьи, как пройдут перепись студенты и те, кто находится на стационарном лечении и </w:t>
      </w:r>
      <w:r w:rsidR="00746AF9" w:rsidRPr="001B0632">
        <w:rPr>
          <w:rFonts w:eastAsiaTheme="minorHAnsi"/>
          <w:sz w:val="28"/>
          <w:szCs w:val="28"/>
          <w:lang w:eastAsia="en-US"/>
        </w:rPr>
        <w:t>многие другие</w:t>
      </w:r>
      <w:r w:rsidRPr="001B0632">
        <w:rPr>
          <w:rFonts w:eastAsiaTheme="minorHAnsi"/>
          <w:sz w:val="28"/>
          <w:szCs w:val="28"/>
          <w:lang w:eastAsia="en-US"/>
        </w:rPr>
        <w:t xml:space="preserve">.  </w:t>
      </w:r>
    </w:p>
    <w:p w:rsidR="00AD6107" w:rsidRPr="001B0632" w:rsidRDefault="00AD6107"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 xml:space="preserve">Члены и активисты Общественной палаты вели общественный контроль за ходом переписной кампании. Особое внимание уделялось участию в переписи граждан из особых категорий: студентов, не имеющих постоянной регистрации по месту пребывания; военнослужащих контрактной </w:t>
      </w:r>
      <w:r w:rsidR="00746AF9" w:rsidRPr="001B0632">
        <w:rPr>
          <w:rFonts w:eastAsiaTheme="minorHAnsi"/>
          <w:sz w:val="28"/>
          <w:szCs w:val="28"/>
          <w:lang w:eastAsia="en-US"/>
        </w:rPr>
        <w:t>и срочной</w:t>
      </w:r>
      <w:r w:rsidRPr="001B0632">
        <w:rPr>
          <w:rFonts w:eastAsiaTheme="minorHAnsi"/>
          <w:sz w:val="28"/>
          <w:szCs w:val="28"/>
          <w:lang w:eastAsia="en-US"/>
        </w:rPr>
        <w:t xml:space="preserve"> службы; воспитанников детских домов; граждан, проживающих в социальных учреждениях; лиц, находящихся под следствием или в местах лишения свободы; людей без определенного места жительства; граждан иностранных государств и др. В целях обеспечения должного уровня общественного контроля в указанных случаях Общественной палатой был налажен эффективный диалог с образовательными учреждениями, службами социальной поддержки и религиозными организациями, национально-культурными сообществами, а также Уполномоченным по правам человека по Республике Татарстан, Всемирным конгрессом татар, республиканскими отделениями Всероссийского общества глухих и Всероссийского общества слепых, Министерством труда, </w:t>
      </w:r>
      <w:r w:rsidRPr="001B0632">
        <w:rPr>
          <w:rFonts w:eastAsiaTheme="minorHAnsi"/>
          <w:sz w:val="28"/>
          <w:szCs w:val="28"/>
          <w:lang w:eastAsia="en-US"/>
        </w:rPr>
        <w:lastRenderedPageBreak/>
        <w:t xml:space="preserve">занятости и социальной защиты Республики Татарстан, Духовным управлением мусульман Республики Татарстан, Татарстанской митрополией Русской православной церкви, АНО «Центр социальной реабилитации и адаптации», Общественной наблюдательной комиссией и др.  </w:t>
      </w:r>
    </w:p>
    <w:p w:rsidR="00AD6107" w:rsidRPr="001B0632" w:rsidRDefault="00AD6107"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В конце 2021 года стали известны первые предварительные результаты Всероссийской переписи населения. Впервые за всю историю статистических наблюдений население Республики Татарстан превысило отметку в 4 млн. человек</w:t>
      </w:r>
      <w:r w:rsidRPr="001B0632">
        <w:rPr>
          <w:rStyle w:val="a9"/>
          <w:rFonts w:eastAsiaTheme="minorHAnsi"/>
          <w:sz w:val="28"/>
          <w:szCs w:val="28"/>
          <w:lang w:eastAsia="en-US"/>
        </w:rPr>
        <w:footnoteReference w:id="1"/>
      </w:r>
      <w:r w:rsidRPr="001B0632">
        <w:rPr>
          <w:rFonts w:eastAsiaTheme="minorHAnsi"/>
          <w:sz w:val="28"/>
          <w:szCs w:val="28"/>
          <w:lang w:eastAsia="en-US"/>
        </w:rPr>
        <w:t xml:space="preserve">. </w:t>
      </w:r>
    </w:p>
    <w:p w:rsidR="00AD6107" w:rsidRPr="001B0632" w:rsidRDefault="00AD6107" w:rsidP="00AD6107">
      <w:pPr>
        <w:pStyle w:val="ac"/>
        <w:shd w:val="clear" w:color="auto" w:fill="FFFFFF"/>
        <w:spacing w:before="0" w:beforeAutospacing="0" w:after="0" w:afterAutospacing="0" w:line="300" w:lineRule="auto"/>
        <w:ind w:firstLine="709"/>
        <w:jc w:val="both"/>
        <w:rPr>
          <w:rFonts w:eastAsiaTheme="minorHAnsi"/>
          <w:sz w:val="28"/>
          <w:szCs w:val="28"/>
          <w:lang w:eastAsia="en-US"/>
        </w:rPr>
      </w:pPr>
      <w:r w:rsidRPr="001B0632">
        <w:rPr>
          <w:rFonts w:eastAsiaTheme="minorHAnsi"/>
          <w:sz w:val="28"/>
          <w:szCs w:val="28"/>
          <w:lang w:eastAsia="en-US"/>
        </w:rPr>
        <w:t xml:space="preserve">Таким образом, в 2021 год стал годом выбора гражданским обществом путей </w:t>
      </w:r>
      <w:r w:rsidR="00746AF9" w:rsidRPr="001B0632">
        <w:rPr>
          <w:rFonts w:eastAsiaTheme="minorHAnsi"/>
          <w:sz w:val="28"/>
          <w:szCs w:val="28"/>
          <w:lang w:eastAsia="en-US"/>
        </w:rPr>
        <w:t xml:space="preserve">дальнейшего </w:t>
      </w:r>
      <w:r w:rsidRPr="001B0632">
        <w:rPr>
          <w:rFonts w:eastAsiaTheme="minorHAnsi"/>
          <w:sz w:val="28"/>
          <w:szCs w:val="28"/>
          <w:lang w:eastAsia="en-US"/>
        </w:rPr>
        <w:t xml:space="preserve">социально-экономического развития. Представительные органы, сформированные в 2021 году </w:t>
      </w:r>
      <w:r w:rsidR="00746AF9" w:rsidRPr="001B0632">
        <w:rPr>
          <w:rFonts w:eastAsiaTheme="minorHAnsi"/>
          <w:sz w:val="28"/>
          <w:szCs w:val="28"/>
          <w:lang w:eastAsia="en-US"/>
        </w:rPr>
        <w:t xml:space="preserve">по итогам </w:t>
      </w:r>
      <w:r w:rsidRPr="001B0632">
        <w:rPr>
          <w:rFonts w:eastAsiaTheme="minorHAnsi"/>
          <w:sz w:val="28"/>
          <w:szCs w:val="28"/>
          <w:lang w:eastAsia="en-US"/>
        </w:rPr>
        <w:t>общенародн</w:t>
      </w:r>
      <w:r w:rsidR="00746AF9" w:rsidRPr="001B0632">
        <w:rPr>
          <w:rFonts w:eastAsiaTheme="minorHAnsi"/>
          <w:sz w:val="28"/>
          <w:szCs w:val="28"/>
          <w:lang w:eastAsia="en-US"/>
        </w:rPr>
        <w:t>ого</w:t>
      </w:r>
      <w:r w:rsidRPr="001B0632">
        <w:rPr>
          <w:rFonts w:eastAsiaTheme="minorHAnsi"/>
          <w:sz w:val="28"/>
          <w:szCs w:val="28"/>
          <w:lang w:eastAsia="en-US"/>
        </w:rPr>
        <w:t xml:space="preserve"> голосовани</w:t>
      </w:r>
      <w:r w:rsidR="00746AF9" w:rsidRPr="001B0632">
        <w:rPr>
          <w:rFonts w:eastAsiaTheme="minorHAnsi"/>
          <w:sz w:val="28"/>
          <w:szCs w:val="28"/>
          <w:lang w:eastAsia="en-US"/>
        </w:rPr>
        <w:t>я должны принять соответствующие законы, а у</w:t>
      </w:r>
      <w:r w:rsidRPr="001B0632">
        <w:rPr>
          <w:rFonts w:eastAsiaTheme="minorHAnsi"/>
          <w:sz w:val="28"/>
          <w:szCs w:val="28"/>
          <w:lang w:eastAsia="en-US"/>
        </w:rPr>
        <w:t>никальные данные, полученные в ходе переписи населения, дадут возможность сформировать точные цели новых государственных программ и национальных проектов, направленных на повышение качества жизни граждан.</w:t>
      </w:r>
    </w:p>
    <w:p w:rsidR="00AD6107" w:rsidRPr="001B0632" w:rsidRDefault="00AD6107" w:rsidP="00746AF9">
      <w:pPr>
        <w:ind w:firstLine="0"/>
        <w:rPr>
          <w:b/>
          <w:sz w:val="25"/>
          <w:szCs w:val="25"/>
        </w:rPr>
      </w:pPr>
    </w:p>
    <w:p w:rsidR="00AD6107" w:rsidRPr="001B0632" w:rsidRDefault="00AD6107" w:rsidP="00746AF9">
      <w:pPr>
        <w:ind w:firstLine="708"/>
        <w:rPr>
          <w:b/>
          <w:i/>
          <w:sz w:val="22"/>
          <w:szCs w:val="22"/>
        </w:rPr>
      </w:pPr>
      <w:r w:rsidRPr="001B0632">
        <w:rPr>
          <w:rFonts w:ascii="Times New Roman" w:hAnsi="Times New Roman" w:cs="Times New Roman"/>
          <w:b/>
          <w:sz w:val="28"/>
          <w:szCs w:val="28"/>
        </w:rPr>
        <w:t xml:space="preserve">3. Национальные проекты страны и республиканские программы – сотрудничество государства и общества </w:t>
      </w:r>
    </w:p>
    <w:p w:rsidR="00AD6107" w:rsidRPr="001B0632" w:rsidRDefault="00AD6107" w:rsidP="00AD6107">
      <w:pPr>
        <w:tabs>
          <w:tab w:val="left" w:pos="426"/>
        </w:tabs>
        <w:ind w:firstLine="0"/>
        <w:rPr>
          <w:rFonts w:ascii="Times New Roman" w:hAnsi="Times New Roman" w:cs="Times New Roman"/>
          <w:b/>
          <w:sz w:val="28"/>
          <w:szCs w:val="28"/>
        </w:rPr>
      </w:pPr>
      <w:r w:rsidRPr="001B0632">
        <w:rPr>
          <w:rFonts w:ascii="Times New Roman" w:hAnsi="Times New Roman" w:cs="Times New Roman"/>
          <w:b/>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Важным направлением деятельности членов и экспертов комиссий Общественной палаты стало осуществление общественного контроля за р</w:t>
      </w:r>
      <w:r w:rsidR="00926F03" w:rsidRPr="001B0632">
        <w:rPr>
          <w:rFonts w:ascii="Times New Roman" w:hAnsi="Times New Roman" w:cs="Times New Roman"/>
          <w:sz w:val="28"/>
          <w:szCs w:val="28"/>
        </w:rPr>
        <w:t>еализацией национальных проектов</w:t>
      </w:r>
      <w:r w:rsidRPr="001B0632">
        <w:rPr>
          <w:rFonts w:ascii="Times New Roman" w:hAnsi="Times New Roman" w:cs="Times New Roman"/>
          <w:sz w:val="28"/>
          <w:szCs w:val="28"/>
        </w:rPr>
        <w:t xml:space="preserve"> и республиканских стратегических программ социальной направленности. Основными задачами общественного контроля являются анализ соблюдения объемов и сроков выделения средств, предусмотренных на реализацию проектов, соответствия плановым срокам и качественным индикаторам выполненных работ. В 2021 году Республика Татарстан участвовала в реализации 12 национальных проектов, </w:t>
      </w:r>
      <w:r w:rsidR="00746AF9" w:rsidRPr="001B0632">
        <w:rPr>
          <w:rFonts w:ascii="Times New Roman" w:hAnsi="Times New Roman" w:cs="Times New Roman"/>
          <w:sz w:val="28"/>
          <w:szCs w:val="28"/>
        </w:rPr>
        <w:t>46 республиканских программ</w:t>
      </w:r>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 реализацию национальных проектов в течение 2021 года выделено финансирование в размере </w:t>
      </w:r>
      <w:r w:rsidR="005526A8">
        <w:rPr>
          <w:rFonts w:ascii="Times New Roman" w:hAnsi="Times New Roman" w:cs="Times New Roman"/>
          <w:sz w:val="28"/>
          <w:szCs w:val="28"/>
        </w:rPr>
        <w:t>34,0 млрд руб., в том числе 25</w:t>
      </w:r>
      <w:r w:rsidRPr="001B0632">
        <w:rPr>
          <w:rFonts w:ascii="Times New Roman" w:hAnsi="Times New Roman" w:cs="Times New Roman"/>
          <w:sz w:val="28"/>
          <w:szCs w:val="28"/>
        </w:rPr>
        <w:t xml:space="preserve">,3 млрд. руб. </w:t>
      </w:r>
      <w:r w:rsidR="00746AF9" w:rsidRPr="001B0632">
        <w:rPr>
          <w:rFonts w:ascii="Times New Roman" w:hAnsi="Times New Roman" w:cs="Times New Roman"/>
          <w:sz w:val="28"/>
          <w:szCs w:val="28"/>
        </w:rPr>
        <w:t>из бюджета</w:t>
      </w:r>
      <w:r w:rsidR="005526A8">
        <w:rPr>
          <w:rFonts w:ascii="Times New Roman" w:hAnsi="Times New Roman" w:cs="Times New Roman"/>
          <w:sz w:val="28"/>
          <w:szCs w:val="28"/>
        </w:rPr>
        <w:t xml:space="preserve"> Российской Федерации, 8,7</w:t>
      </w:r>
      <w:r w:rsidRPr="001B0632">
        <w:rPr>
          <w:rFonts w:ascii="Times New Roman" w:hAnsi="Times New Roman" w:cs="Times New Roman"/>
          <w:sz w:val="28"/>
          <w:szCs w:val="28"/>
        </w:rPr>
        <w:t xml:space="preserve"> млрд. руб. – средства бюджета Республики Татарстан.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процессе реализации национальных проектов в 2021 году основное финансирование направлено на 3 цели: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на расселение жителей домов, состояние которых признано аварийным; строительство и благоустройство жилья, дорожной сети, парков и с</w:t>
      </w:r>
      <w:r w:rsidR="005526A8">
        <w:rPr>
          <w:rFonts w:ascii="Times New Roman" w:hAnsi="Times New Roman" w:cs="Times New Roman"/>
          <w:sz w:val="28"/>
          <w:szCs w:val="28"/>
        </w:rPr>
        <w:t xml:space="preserve">кверов, экологических объектов </w:t>
      </w:r>
      <w:r w:rsidRPr="001B0632">
        <w:rPr>
          <w:rFonts w:ascii="Times New Roman" w:hAnsi="Times New Roman" w:cs="Times New Roman"/>
          <w:sz w:val="28"/>
          <w:szCs w:val="28"/>
        </w:rPr>
        <w:t>порядка 72</w:t>
      </w:r>
      <w:r w:rsidR="005526A8">
        <w:rPr>
          <w:rFonts w:ascii="Times New Roman" w:hAnsi="Times New Roman" w:cs="Times New Roman"/>
          <w:sz w:val="28"/>
          <w:szCs w:val="28"/>
        </w:rPr>
        <w:t>,3% всего объема финансирования</w:t>
      </w:r>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на предоставление мер поддержки – осуществление социальных выплат, предоставление грантов, субсидии, проведение конкурсов, организацию</w:t>
      </w:r>
      <w:r w:rsidR="005526A8">
        <w:rPr>
          <w:rFonts w:ascii="Times New Roman" w:hAnsi="Times New Roman" w:cs="Times New Roman"/>
          <w:sz w:val="28"/>
          <w:szCs w:val="28"/>
        </w:rPr>
        <w:t xml:space="preserve"> обучения и другие мероприятий 23,2%</w:t>
      </w:r>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на приобретение и установку специализированной техники и оборудования, лекарственных препаратов и улучшение учебной материально-технической</w:t>
      </w:r>
      <w:r w:rsidR="005526A8">
        <w:rPr>
          <w:rFonts w:ascii="Times New Roman" w:hAnsi="Times New Roman" w:cs="Times New Roman"/>
          <w:sz w:val="28"/>
          <w:szCs w:val="28"/>
        </w:rPr>
        <w:t xml:space="preserve"> базы учреждений и организаций 4,5%</w:t>
      </w:r>
      <w:r w:rsidRPr="001B0632">
        <w:rPr>
          <w:rFonts w:ascii="Times New Roman" w:hAnsi="Times New Roman" w:cs="Times New Roman"/>
          <w:sz w:val="28"/>
          <w:szCs w:val="28"/>
        </w:rPr>
        <w:t xml:space="preserve">,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Реализуемые в Татарстане национальные проекты охватывают практически все сферы жизни людей – от доступного и качественного образования детей и современной квалифицированной медицинской помощи населению до строительства новой инфраструктуры и организации модернизированных рабочих мест.</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Благодаря реализации запланированных в рамках национальных проектов мероприятий в 2021 году в республике построено 16 детских</w:t>
      </w:r>
      <w:r w:rsidR="00563200">
        <w:rPr>
          <w:rFonts w:ascii="Times New Roman" w:hAnsi="Times New Roman" w:cs="Times New Roman"/>
          <w:sz w:val="28"/>
          <w:szCs w:val="28"/>
        </w:rPr>
        <w:t xml:space="preserve"> садов</w:t>
      </w:r>
      <w:r w:rsidRPr="001B0632">
        <w:rPr>
          <w:rFonts w:ascii="Times New Roman" w:hAnsi="Times New Roman" w:cs="Times New Roman"/>
          <w:sz w:val="28"/>
          <w:szCs w:val="28"/>
        </w:rPr>
        <w:t xml:space="preserve">, также введены в эксплуатацию </w:t>
      </w:r>
      <w:r w:rsidR="005526A8">
        <w:rPr>
          <w:rFonts w:ascii="Times New Roman" w:hAnsi="Times New Roman" w:cs="Times New Roman"/>
          <w:sz w:val="28"/>
          <w:szCs w:val="28"/>
        </w:rPr>
        <w:t>3</w:t>
      </w:r>
      <w:r w:rsidRPr="001B0632">
        <w:rPr>
          <w:rFonts w:ascii="Times New Roman" w:hAnsi="Times New Roman" w:cs="Times New Roman"/>
          <w:sz w:val="28"/>
          <w:szCs w:val="28"/>
        </w:rPr>
        <w:t xml:space="preserve"> общеобразовательные школы, </w:t>
      </w:r>
      <w:r w:rsidR="00F47F59">
        <w:rPr>
          <w:rFonts w:ascii="Times New Roman" w:hAnsi="Times New Roman" w:cs="Times New Roman"/>
          <w:sz w:val="28"/>
          <w:szCs w:val="28"/>
        </w:rPr>
        <w:t xml:space="preserve">завершено </w:t>
      </w:r>
      <w:r w:rsidR="00563200">
        <w:rPr>
          <w:rFonts w:ascii="Times New Roman" w:hAnsi="Times New Roman" w:cs="Times New Roman"/>
          <w:sz w:val="28"/>
          <w:szCs w:val="28"/>
        </w:rPr>
        <w:t>строительство</w:t>
      </w:r>
      <w:bookmarkStart w:id="0" w:name="_GoBack"/>
      <w:bookmarkEnd w:id="0"/>
      <w:r w:rsidRPr="001B0632">
        <w:rPr>
          <w:rFonts w:ascii="Times New Roman" w:hAnsi="Times New Roman" w:cs="Times New Roman"/>
          <w:sz w:val="28"/>
          <w:szCs w:val="28"/>
        </w:rPr>
        <w:t xml:space="preserve"> Центра детской онкологии, гематологии и хирургии на базе Детской республиканской клинической больницы Министерства здравоохранения Республики Татарстан. Кроме того, большое внимание уделяется созданию благоприятной экологической обстановки, комфортной для проживания населения: ведется строительство и реконструкция 7 экологических объектов, из них 4 биологических очистных сооружения.</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Общественной палате Республики Татарстан продолжила свою деятельность рабочая группа по мониторингу национальных проектов (руководитель </w:t>
      </w:r>
      <w:proofErr w:type="spellStart"/>
      <w:r w:rsidRPr="001B0632">
        <w:rPr>
          <w:rFonts w:ascii="Times New Roman" w:hAnsi="Times New Roman" w:cs="Times New Roman"/>
          <w:sz w:val="28"/>
          <w:szCs w:val="28"/>
        </w:rPr>
        <w:t>М.М.Гафиятуллин</w:t>
      </w:r>
      <w:proofErr w:type="spellEnd"/>
      <w:r w:rsidRPr="001B0632">
        <w:rPr>
          <w:rFonts w:ascii="Times New Roman" w:hAnsi="Times New Roman" w:cs="Times New Roman"/>
          <w:sz w:val="28"/>
          <w:szCs w:val="28"/>
        </w:rPr>
        <w:t xml:space="preserve">, член Общественной палаты Российской Федерации, заместитель председателя Общественной палаты Республики Татарстан). </w:t>
      </w:r>
      <w:r w:rsidR="00F47F59" w:rsidRPr="001B0632">
        <w:rPr>
          <w:rFonts w:ascii="Times New Roman" w:hAnsi="Times New Roman" w:cs="Times New Roman"/>
          <w:sz w:val="28"/>
          <w:szCs w:val="28"/>
        </w:rPr>
        <w:t>В частности, в</w:t>
      </w:r>
      <w:r w:rsidRPr="001B0632">
        <w:rPr>
          <w:rFonts w:ascii="Times New Roman" w:hAnsi="Times New Roman" w:cs="Times New Roman"/>
          <w:sz w:val="28"/>
          <w:szCs w:val="28"/>
        </w:rPr>
        <w:t xml:space="preserve"> рамках регионального проекта «Дорожная сеть» национального проекта «Безопасные качественные дороги» в 2021 году выполнены работы на автомобильных дорогах общего пользования регионального и местного значения общей протяженностью 245,7 км, в том числе строительство 3 крупных объектов и ремонт, реконструкция 98 объектов. Среди указанных объектов:</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105,3 км дорог регионального значения (общий объем финансирования 1 392,8 млн. руб. из бюджета Республики Татарстан);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79,1 км дорог в пределах Казанской городской агломерации, (9 158,5 млн. руб., в том числе 8 158,5 млн. руб. из бюджета Российской Федерации и 1 000,0 млн. руб. их бюджета Республики Татарстан);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 xml:space="preserve">51,2 км дорог </w:t>
      </w:r>
      <w:proofErr w:type="spellStart"/>
      <w:r w:rsidRPr="001B0632">
        <w:rPr>
          <w:rFonts w:ascii="Times New Roman" w:hAnsi="Times New Roman" w:cs="Times New Roman"/>
          <w:sz w:val="28"/>
          <w:szCs w:val="28"/>
        </w:rPr>
        <w:t>Набережночелнинской</w:t>
      </w:r>
      <w:proofErr w:type="spellEnd"/>
      <w:r w:rsidRPr="001B0632">
        <w:rPr>
          <w:rFonts w:ascii="Times New Roman" w:hAnsi="Times New Roman" w:cs="Times New Roman"/>
          <w:sz w:val="28"/>
          <w:szCs w:val="28"/>
        </w:rPr>
        <w:t xml:space="preserve"> городской агломерации (1 150,54 </w:t>
      </w:r>
      <w:r w:rsidR="00F47F59" w:rsidRPr="001B0632">
        <w:rPr>
          <w:rFonts w:ascii="Times New Roman" w:hAnsi="Times New Roman" w:cs="Times New Roman"/>
          <w:sz w:val="28"/>
          <w:szCs w:val="28"/>
        </w:rPr>
        <w:t>млн. рублей</w:t>
      </w:r>
      <w:r w:rsidRPr="001B0632">
        <w:rPr>
          <w:rFonts w:ascii="Times New Roman" w:hAnsi="Times New Roman" w:cs="Times New Roman"/>
          <w:sz w:val="28"/>
          <w:szCs w:val="28"/>
        </w:rPr>
        <w:t xml:space="preserve">, в том числе 470,54 </w:t>
      </w:r>
      <w:r w:rsidR="00F47F59" w:rsidRPr="001B0632">
        <w:rPr>
          <w:rFonts w:ascii="Times New Roman" w:hAnsi="Times New Roman" w:cs="Times New Roman"/>
          <w:sz w:val="28"/>
          <w:szCs w:val="28"/>
        </w:rPr>
        <w:t>млн. рублей</w:t>
      </w:r>
      <w:r w:rsidRPr="001B0632">
        <w:rPr>
          <w:rFonts w:ascii="Times New Roman" w:hAnsi="Times New Roman" w:cs="Times New Roman"/>
          <w:sz w:val="28"/>
          <w:szCs w:val="28"/>
        </w:rPr>
        <w:t xml:space="preserve"> из бюджета Российской Федерации и 680,0 млн.руб. из бюджета Республики Татарстан);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10,1 км дорог Нижнекамской городской агломерации (530,9 млн.руб., в том числе 482,9 </w:t>
      </w:r>
      <w:r w:rsidR="00F47F59" w:rsidRPr="001B0632">
        <w:rPr>
          <w:rFonts w:ascii="Times New Roman" w:hAnsi="Times New Roman" w:cs="Times New Roman"/>
          <w:sz w:val="28"/>
          <w:szCs w:val="28"/>
        </w:rPr>
        <w:t>млн. рублей</w:t>
      </w:r>
      <w:r w:rsidRPr="001B0632">
        <w:rPr>
          <w:rFonts w:ascii="Times New Roman" w:hAnsi="Times New Roman" w:cs="Times New Roman"/>
          <w:sz w:val="28"/>
          <w:szCs w:val="28"/>
        </w:rPr>
        <w:t xml:space="preserve"> из бюджета Российской Федерации и 48,0 млн.руб. из бюджета Республики Татарстан).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рамках реализации регионального проекта «Общесистемные меры развития дорожного хозяйства Республики Татарстан» национального проекта «Безопасные качественные дороги» из федерального бюджета выделено 370,0 млн. рублей в целях внедрения интеллектуальных транспортных систем в Казанской и </w:t>
      </w:r>
      <w:proofErr w:type="spellStart"/>
      <w:r w:rsidRPr="001B0632">
        <w:rPr>
          <w:rFonts w:ascii="Times New Roman" w:hAnsi="Times New Roman" w:cs="Times New Roman"/>
          <w:sz w:val="28"/>
          <w:szCs w:val="28"/>
        </w:rPr>
        <w:t>Набережночелнинской</w:t>
      </w:r>
      <w:proofErr w:type="spellEnd"/>
      <w:r w:rsidRPr="001B0632">
        <w:rPr>
          <w:rFonts w:ascii="Times New Roman" w:hAnsi="Times New Roman" w:cs="Times New Roman"/>
          <w:sz w:val="28"/>
          <w:szCs w:val="28"/>
        </w:rPr>
        <w:t xml:space="preserve"> городских агломерациях. Выполнены работы по внедрению Единой платформы управления транспортной системой и инновационных решений/пилотных проектов для </w:t>
      </w:r>
      <w:proofErr w:type="spellStart"/>
      <w:r w:rsidRPr="001B0632">
        <w:rPr>
          <w:rFonts w:ascii="Times New Roman" w:hAnsi="Times New Roman" w:cs="Times New Roman"/>
          <w:sz w:val="28"/>
          <w:szCs w:val="28"/>
        </w:rPr>
        <w:t>цифровизации</w:t>
      </w:r>
      <w:proofErr w:type="spellEnd"/>
      <w:r w:rsidRPr="001B0632">
        <w:rPr>
          <w:rFonts w:ascii="Times New Roman" w:hAnsi="Times New Roman" w:cs="Times New Roman"/>
          <w:sz w:val="28"/>
          <w:szCs w:val="28"/>
        </w:rPr>
        <w:t xml:space="preserve"> транспортной отрасли; развитию автоматизированных систем управления дорожным движением, весогабаритного контроля транспортных средств, системы фото- и </w:t>
      </w:r>
      <w:proofErr w:type="spellStart"/>
      <w:r w:rsidRPr="001B0632">
        <w:rPr>
          <w:rFonts w:ascii="Times New Roman" w:hAnsi="Times New Roman" w:cs="Times New Roman"/>
          <w:sz w:val="28"/>
          <w:szCs w:val="28"/>
        </w:rPr>
        <w:t>видеофиксации</w:t>
      </w:r>
      <w:proofErr w:type="spellEnd"/>
      <w:r w:rsidRPr="001B0632">
        <w:rPr>
          <w:rFonts w:ascii="Times New Roman" w:hAnsi="Times New Roman" w:cs="Times New Roman"/>
          <w:sz w:val="28"/>
          <w:szCs w:val="28"/>
        </w:rPr>
        <w:t xml:space="preserve"> нарушений правил дорожного движения и подсистемы контроля интенсивности дорожного движения.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 ходе общественного мониторинга реализации регионального проекта «Дорожная сеть» членами Общественной палаты проведен выездной контроль выполнения работ на 42 объектах. Членами и экспертами Общественной палаты были выявлены недостатки на 2 объектах, которые были устранены на месте. Общественный мониторинг показал, что все работы на обследованных объектах выполняются в полном объеме.</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 заседании рабочей группы Общественной палаты по мониторингу национальных проектов с участием представителей 10 министерств Республики Татарстан (экономики; цифрового развития государственного управления, информационных технологий и связи; промышленности и торговли; труда, занятости и социальной защиты; экологии и природных ресурсов; строительства, архитектуры и жилищно-коммунального хозяйства; здравоохранения; образования и науки; транспорта и дорожного хозяйства; культуры), а также Счетной палаты Республики Татарстан была заслушана информация о ходе реализации национальных проектов «Демография», «Цифровая экономика», «Образование», «Здравоохранение», «Экология».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Обсуждая вопросы исполнения национальных проектов, большое количество различных инфраструктурных объектов, появившихся в республике, члены рабочей группы также обратили внимание на недостаточную осведомленность жителей о национальных проектах, в связи с этим подчеркнули необходимость усилить информационное сопровождение большой работы, проводимой в рамках национальных проектов. Было высказано предложение о </w:t>
      </w:r>
      <w:r w:rsidRPr="001B0632">
        <w:rPr>
          <w:rFonts w:ascii="Times New Roman" w:hAnsi="Times New Roman" w:cs="Times New Roman"/>
          <w:sz w:val="28"/>
          <w:szCs w:val="28"/>
        </w:rPr>
        <w:lastRenderedPageBreak/>
        <w:t>проведении опроса населения с целью усиления уровня информированности и активности граждан в реализации национальных проектов.</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 итогам заседания министерствам и ведомствам Республики Татарстан, участвующим в реализации национальных проектов, предложено информацию о реализованных мероприятиях национальных проектов размещать на официальных сайтах и на официальных аккаунтах в социальных сетях, а также принимать меры для более широкого привлечения к участию в реализации национальных проектов некоммерческого сектора. На радио ГТРК «Татарстан» еженедельно по четвергам эксперты давали </w:t>
      </w:r>
      <w:r w:rsidR="00746AF9" w:rsidRPr="001B0632">
        <w:rPr>
          <w:rFonts w:ascii="Times New Roman" w:hAnsi="Times New Roman" w:cs="Times New Roman"/>
          <w:sz w:val="28"/>
          <w:szCs w:val="28"/>
        </w:rPr>
        <w:t>разъяснения и</w:t>
      </w:r>
      <w:r w:rsidRPr="001B0632">
        <w:rPr>
          <w:rFonts w:ascii="Times New Roman" w:hAnsi="Times New Roman" w:cs="Times New Roman"/>
          <w:sz w:val="28"/>
          <w:szCs w:val="28"/>
        </w:rPr>
        <w:t xml:space="preserve"> к</w:t>
      </w:r>
      <w:r w:rsidR="00746AF9" w:rsidRPr="001B0632">
        <w:rPr>
          <w:rFonts w:ascii="Times New Roman" w:hAnsi="Times New Roman" w:cs="Times New Roman"/>
          <w:sz w:val="28"/>
          <w:szCs w:val="28"/>
        </w:rPr>
        <w:t xml:space="preserve">омментарии </w:t>
      </w:r>
      <w:r w:rsidRPr="001B0632">
        <w:rPr>
          <w:rFonts w:ascii="Times New Roman" w:hAnsi="Times New Roman" w:cs="Times New Roman"/>
          <w:sz w:val="28"/>
          <w:szCs w:val="28"/>
        </w:rPr>
        <w:t>для широкого круга граждан</w:t>
      </w:r>
      <w:r w:rsidR="00746AF9" w:rsidRPr="001B0632">
        <w:rPr>
          <w:rFonts w:ascii="Times New Roman" w:hAnsi="Times New Roman" w:cs="Times New Roman"/>
          <w:sz w:val="28"/>
          <w:szCs w:val="28"/>
        </w:rPr>
        <w:t xml:space="preserve"> о</w:t>
      </w:r>
      <w:r w:rsidRPr="001B0632">
        <w:rPr>
          <w:rFonts w:ascii="Times New Roman" w:hAnsi="Times New Roman" w:cs="Times New Roman"/>
          <w:sz w:val="28"/>
          <w:szCs w:val="28"/>
        </w:rPr>
        <w:t xml:space="preserve"> ход</w:t>
      </w:r>
      <w:r w:rsidR="00746AF9" w:rsidRPr="001B0632">
        <w:rPr>
          <w:rFonts w:ascii="Times New Roman" w:hAnsi="Times New Roman" w:cs="Times New Roman"/>
          <w:sz w:val="28"/>
          <w:szCs w:val="28"/>
        </w:rPr>
        <w:t>е</w:t>
      </w:r>
      <w:r w:rsidRPr="001B0632">
        <w:rPr>
          <w:rFonts w:ascii="Times New Roman" w:hAnsi="Times New Roman" w:cs="Times New Roman"/>
          <w:sz w:val="28"/>
          <w:szCs w:val="28"/>
        </w:rPr>
        <w:t xml:space="preserve"> реализации национальных проектов в республике, транслировались репортажи с мероприятий, связанных со стратегическими программами. Членами рабочей группы Общественной палаты рекомендовано </w:t>
      </w:r>
      <w:hyperlink r:id="rId8" w:history="1">
        <w:r w:rsidRPr="001B0632">
          <w:rPr>
            <w:rFonts w:ascii="Times New Roman" w:hAnsi="Times New Roman" w:cs="Times New Roman"/>
            <w:sz w:val="28"/>
            <w:szCs w:val="28"/>
          </w:rPr>
          <w:t>Республиканскому агентству по печати и массовым коммуникациям</w:t>
        </w:r>
      </w:hyperlink>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Татмедиа</w:t>
      </w:r>
      <w:proofErr w:type="spellEnd"/>
      <w:r w:rsidRPr="001B0632">
        <w:rPr>
          <w:rFonts w:ascii="Times New Roman" w:hAnsi="Times New Roman" w:cs="Times New Roman"/>
          <w:sz w:val="28"/>
          <w:szCs w:val="28"/>
        </w:rPr>
        <w:t xml:space="preserve">» принять меры по расширению форматов информационной поддержки реализации национальных проектов.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Рабочей группой отмеч</w:t>
      </w:r>
      <w:r w:rsidR="00746AF9" w:rsidRPr="001B0632">
        <w:rPr>
          <w:rFonts w:ascii="Times New Roman" w:hAnsi="Times New Roman" w:cs="Times New Roman"/>
          <w:sz w:val="28"/>
          <w:szCs w:val="28"/>
        </w:rPr>
        <w:t>ена</w:t>
      </w:r>
      <w:r w:rsidRPr="001B0632">
        <w:rPr>
          <w:rFonts w:ascii="Times New Roman" w:hAnsi="Times New Roman" w:cs="Times New Roman"/>
          <w:sz w:val="28"/>
          <w:szCs w:val="28"/>
        </w:rPr>
        <w:t xml:space="preserve"> недостаточн</w:t>
      </w:r>
      <w:r w:rsidR="00746AF9" w:rsidRPr="001B0632">
        <w:rPr>
          <w:rFonts w:ascii="Times New Roman" w:hAnsi="Times New Roman" w:cs="Times New Roman"/>
          <w:sz w:val="28"/>
          <w:szCs w:val="28"/>
        </w:rPr>
        <w:t>ая</w:t>
      </w:r>
      <w:r w:rsidRPr="001B0632">
        <w:rPr>
          <w:rFonts w:ascii="Times New Roman" w:hAnsi="Times New Roman" w:cs="Times New Roman"/>
          <w:sz w:val="28"/>
          <w:szCs w:val="28"/>
        </w:rPr>
        <w:t xml:space="preserve"> активность некоммерческих организаций в реализации национальных проектов. В 2021 году некоммерческие организации были вовлечены в реализацию лишь 5 национальных проектов. Всего в реализации национальных проектов участвуют 11 НКО. Например, в реализации национальных проектов «Образование» и «Культура» участвуют по 3 некоммерческих организаций, национального проекта «Экология» и «Демография» – по 2, национального проекта «Здравоохранение» – 1 некоммерческая организация. Эксперты отметили, что потенциал «третьего сектора» Республики Татарстан позволяет некоммерческим организациям активно включиться в мероприятия национальных проектов «Производительность труда», «Безопасные качественные дороги», «Цифровая экономика», «Жилье и городская среда» и «Туризм и индустрия гостеприимства» а также рассматривать возможности участия в проектах «Малое и среднее предпринимательство и поддержка индивидуальной предпринимательской инициативы», «Международная кооперация и экспорт»,</w:t>
      </w:r>
    </w:p>
    <w:p w:rsidR="00F47F59" w:rsidRDefault="00AD6107" w:rsidP="00F47F59">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2021 году в Республике Татарстан реализовывались </w:t>
      </w:r>
      <w:r w:rsidR="00746AF9" w:rsidRPr="001B0632">
        <w:rPr>
          <w:rFonts w:ascii="Times New Roman" w:hAnsi="Times New Roman" w:cs="Times New Roman"/>
          <w:sz w:val="28"/>
          <w:szCs w:val="28"/>
        </w:rPr>
        <w:t>33 республиканские программы</w:t>
      </w:r>
      <w:r w:rsidRPr="001B0632">
        <w:rPr>
          <w:rFonts w:ascii="Times New Roman" w:hAnsi="Times New Roman" w:cs="Times New Roman"/>
          <w:sz w:val="28"/>
          <w:szCs w:val="28"/>
        </w:rPr>
        <w:t>, фактический объем финансирования которых составил 309,6 млрд. руб., в том числе за счет средств федерального бюджета – 37,4 млрд. руб., бюджета Республики Татарстан – 223,1 млрд. руб., местных бюджетов – 2,1 млрд. рублей, внебюджетных источн</w:t>
      </w:r>
      <w:r w:rsidR="00746AF9" w:rsidRPr="001B0632">
        <w:rPr>
          <w:rFonts w:ascii="Times New Roman" w:hAnsi="Times New Roman" w:cs="Times New Roman"/>
          <w:sz w:val="28"/>
          <w:szCs w:val="28"/>
        </w:rPr>
        <w:t>иков – 47,0 млрд. руб.</w:t>
      </w:r>
    </w:p>
    <w:p w:rsidR="00AD6107" w:rsidRPr="001B0632" w:rsidRDefault="00AD6107" w:rsidP="00F47F59">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Некоммерческие организации были вовлечены в реализацию 12 государственных программ Республики Татарстан. В реализации государственных программ участвовали 117 некоммерческих организаций Республики Татарстан.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 xml:space="preserve">Наибольшее количество некоммерческих организаций участвует в реализации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подпрограмм «Развитие физической культуры и массового спорта на 2019–2023 годы», «Развитие спорта высших достижений и системы подготовки спортивного резерва на 2019–2023 годы» государственной программы «Развитие физической культуры и спорта в Республике Татарстан на 2019–2023 годы», утвержденной постановлением Кабинета министров Республики Татарстан от 05.03.2019 №159 – 40 некоммерческих организаций;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государственной программы Республики Татарстан «Сохранение национальной идентичности татарского народа (2020-2023 годы)», утвержденной постановлением Кабинета министров Республики Татарстан от 25.08.2020 № 730 – 34 НКО;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подпрограмм «Поддержка современного искусства на 2014 - 2025 годы», «Развитие системы государственного управления отрасли на 2014 - 2025 годы» государственной программы «Развитие культуры Республики Татарстан на 2014-2025 годы», утвержденной постановлением Кабинета министров Республики Татарстан от 16.12.2013 № 997) – 29 НКО.</w:t>
      </w:r>
    </w:p>
    <w:p w:rsidR="00AD6107" w:rsidRPr="001B0632" w:rsidRDefault="00AD6107" w:rsidP="00EB260A">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Следует отметить, что ряд НКО участвует в реализации сразу нескольких </w:t>
      </w:r>
      <w:r w:rsidR="00A82C56" w:rsidRPr="001B0632">
        <w:rPr>
          <w:rFonts w:ascii="Times New Roman" w:hAnsi="Times New Roman" w:cs="Times New Roman"/>
          <w:sz w:val="28"/>
          <w:szCs w:val="28"/>
        </w:rPr>
        <w:t>программ, н</w:t>
      </w:r>
      <w:r w:rsidRPr="001B0632">
        <w:rPr>
          <w:rFonts w:ascii="Times New Roman" w:hAnsi="Times New Roman" w:cs="Times New Roman"/>
          <w:sz w:val="28"/>
          <w:szCs w:val="28"/>
        </w:rPr>
        <w:t>апример, Межрегиональная общественная организация «Всемирный конгресс татар» и Региональная молодежная общественная организация «Молодежная Ассамблея народов Татарстана при Ассамблее народов, проживающих на территории Республики Татарстан» вовлечены в реализацию 3 государственных программ; «Союз художников Татарстана» региональное отделение Всероссийской творческой общественной организации «Союз художников России», Татарстанский республиканский молодёжный общественный фонд «</w:t>
      </w:r>
      <w:proofErr w:type="spellStart"/>
      <w:r w:rsidRPr="001B0632">
        <w:rPr>
          <w:rFonts w:ascii="Times New Roman" w:hAnsi="Times New Roman" w:cs="Times New Roman"/>
          <w:sz w:val="28"/>
          <w:szCs w:val="28"/>
        </w:rPr>
        <w:t>Сэлэт</w:t>
      </w:r>
      <w:proofErr w:type="spellEnd"/>
      <w:r w:rsidRPr="001B0632">
        <w:rPr>
          <w:rFonts w:ascii="Times New Roman" w:hAnsi="Times New Roman" w:cs="Times New Roman"/>
          <w:sz w:val="28"/>
          <w:szCs w:val="28"/>
        </w:rPr>
        <w:t>», АНО «Детская анимационная студия «</w:t>
      </w:r>
      <w:proofErr w:type="spellStart"/>
      <w:r w:rsidRPr="001B0632">
        <w:rPr>
          <w:rFonts w:ascii="Times New Roman" w:hAnsi="Times New Roman" w:cs="Times New Roman"/>
          <w:sz w:val="28"/>
          <w:szCs w:val="28"/>
        </w:rPr>
        <w:t>Татармультфильм</w:t>
      </w:r>
      <w:proofErr w:type="spellEnd"/>
      <w:r w:rsidRPr="001B0632">
        <w:rPr>
          <w:rFonts w:ascii="Times New Roman" w:hAnsi="Times New Roman" w:cs="Times New Roman"/>
          <w:sz w:val="28"/>
          <w:szCs w:val="28"/>
        </w:rPr>
        <w:t>», АНО «Дирекция спортивных и социальных проектов», АНО «Центр творчества «</w:t>
      </w:r>
      <w:proofErr w:type="spellStart"/>
      <w:r w:rsidRPr="001B0632">
        <w:rPr>
          <w:rFonts w:ascii="Times New Roman" w:hAnsi="Times New Roman" w:cs="Times New Roman"/>
          <w:sz w:val="28"/>
          <w:szCs w:val="28"/>
        </w:rPr>
        <w:t>Киносодружество</w:t>
      </w:r>
      <w:proofErr w:type="spellEnd"/>
      <w:r w:rsidRPr="001B0632">
        <w:rPr>
          <w:rFonts w:ascii="Times New Roman" w:hAnsi="Times New Roman" w:cs="Times New Roman"/>
          <w:sz w:val="28"/>
          <w:szCs w:val="28"/>
        </w:rPr>
        <w:t xml:space="preserve">», Общественная организация «Союз писателей Республики Татарстан» (Творческий союз), Общественный фонд содействия Казанскому камерному оркестру «Ля </w:t>
      </w:r>
      <w:proofErr w:type="spellStart"/>
      <w:r w:rsidRPr="001B0632">
        <w:rPr>
          <w:rFonts w:ascii="Times New Roman" w:hAnsi="Times New Roman" w:cs="Times New Roman"/>
          <w:sz w:val="28"/>
          <w:szCs w:val="28"/>
        </w:rPr>
        <w:t>Примавера</w:t>
      </w:r>
      <w:proofErr w:type="spellEnd"/>
      <w:r w:rsidRPr="001B0632">
        <w:rPr>
          <w:rFonts w:ascii="Times New Roman" w:hAnsi="Times New Roman" w:cs="Times New Roman"/>
          <w:sz w:val="28"/>
          <w:szCs w:val="28"/>
        </w:rPr>
        <w:t xml:space="preserve">», Общественный фонд татарской культуры Республики Татарстан имени </w:t>
      </w:r>
      <w:proofErr w:type="spellStart"/>
      <w:r w:rsidRPr="001B0632">
        <w:rPr>
          <w:rFonts w:ascii="Times New Roman" w:hAnsi="Times New Roman" w:cs="Times New Roman"/>
          <w:sz w:val="28"/>
          <w:szCs w:val="28"/>
        </w:rPr>
        <w:t>Рашита</w:t>
      </w:r>
      <w:proofErr w:type="spellEnd"/>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Вагапова</w:t>
      </w:r>
      <w:proofErr w:type="spellEnd"/>
      <w:r w:rsidRPr="001B0632">
        <w:rPr>
          <w:rFonts w:ascii="Times New Roman" w:hAnsi="Times New Roman" w:cs="Times New Roman"/>
          <w:sz w:val="28"/>
          <w:szCs w:val="28"/>
        </w:rPr>
        <w:t xml:space="preserve">, Региональная общественная организация «Ассамблея представителей народов, проживающих на территории Республики Татарстан», Региональная общественная организация «Союз композиторов Республики Татарстан», Региональная общественная организация «Физкультурно-спортивное общество «Буревестник» Республики Татарстан, Региональная общественная организация писателей Республики Татарстан по сохранению, развитию и популяризации татарской литературы – Татарский ПЕН-центр, Региональная творческая </w:t>
      </w:r>
      <w:r w:rsidRPr="001B0632">
        <w:rPr>
          <w:rFonts w:ascii="Times New Roman" w:hAnsi="Times New Roman" w:cs="Times New Roman"/>
          <w:sz w:val="28"/>
          <w:szCs w:val="28"/>
        </w:rPr>
        <w:lastRenderedPageBreak/>
        <w:t>общественная организация «Союз художников Республики Татарстан» – 2 государственных программ.</w:t>
      </w:r>
    </w:p>
    <w:p w:rsidR="005E53AB" w:rsidRPr="001B0632" w:rsidRDefault="005E53AB" w:rsidP="005E53AB">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2021 году получила продолжение практика Общественной палаты </w:t>
      </w:r>
      <w:r w:rsidR="00814573" w:rsidRPr="001B0632">
        <w:rPr>
          <w:rFonts w:ascii="Times New Roman" w:hAnsi="Times New Roman" w:cs="Times New Roman"/>
          <w:sz w:val="28"/>
          <w:szCs w:val="28"/>
        </w:rPr>
        <w:t>по</w:t>
      </w:r>
      <w:r w:rsidRPr="001B0632">
        <w:rPr>
          <w:rFonts w:ascii="Times New Roman" w:hAnsi="Times New Roman" w:cs="Times New Roman"/>
          <w:sz w:val="28"/>
          <w:szCs w:val="28"/>
        </w:rPr>
        <w:t xml:space="preserve"> проведени</w:t>
      </w:r>
      <w:r w:rsidR="00814573" w:rsidRPr="001B0632">
        <w:rPr>
          <w:rFonts w:ascii="Times New Roman" w:hAnsi="Times New Roman" w:cs="Times New Roman"/>
          <w:sz w:val="28"/>
          <w:szCs w:val="28"/>
        </w:rPr>
        <w:t>ю</w:t>
      </w:r>
      <w:r w:rsidRPr="001B0632">
        <w:rPr>
          <w:rFonts w:ascii="Times New Roman" w:hAnsi="Times New Roman" w:cs="Times New Roman"/>
          <w:sz w:val="28"/>
          <w:szCs w:val="28"/>
        </w:rPr>
        <w:t xml:space="preserve"> «прямых линий» по вопросам профилактики коррупционных правонарушений в различных областях экономики, в том числе в ходе реализации национальных проектов, с привлечением представителей профильных министерств и ведомств, общественных советов, правоохранительных органов. </w:t>
      </w:r>
    </w:p>
    <w:p w:rsidR="005E53AB" w:rsidRPr="001B0632" w:rsidRDefault="005E53AB" w:rsidP="005E53AB">
      <w:pPr>
        <w:spacing w:line="276" w:lineRule="auto"/>
        <w:rPr>
          <w:rFonts w:ascii="Times New Roman" w:hAnsi="Times New Roman" w:cs="Times New Roman"/>
          <w:sz w:val="28"/>
          <w:szCs w:val="28"/>
        </w:rPr>
      </w:pPr>
      <w:r w:rsidRPr="001B0632">
        <w:rPr>
          <w:rFonts w:ascii="Times New Roman" w:hAnsi="Times New Roman" w:cs="Times New Roman"/>
          <w:sz w:val="28"/>
          <w:szCs w:val="28"/>
        </w:rPr>
        <w:t>Реализация национальных проектов и стратегических государственных программ федерального и республиканского масштаба как комплекса мер по улучшению качества жизни граждан и модернизации экономики будет и впредь оставаться в центре внимания членов и экспертов Общественной палаты.</w:t>
      </w:r>
    </w:p>
    <w:p w:rsidR="00AD6107" w:rsidRPr="001B0632" w:rsidRDefault="00AD6107" w:rsidP="005E53AB">
      <w:pPr>
        <w:spacing w:line="276" w:lineRule="auto"/>
        <w:rPr>
          <w:rFonts w:cs="Times New Roman"/>
          <w:sz w:val="25"/>
          <w:szCs w:val="25"/>
        </w:rPr>
      </w:pPr>
    </w:p>
    <w:p w:rsidR="00AD6107" w:rsidRPr="001B0632" w:rsidRDefault="00AD6107" w:rsidP="00A82C56">
      <w:pPr>
        <w:ind w:firstLine="0"/>
        <w:rPr>
          <w:rFonts w:ascii="Times New Roman" w:hAnsi="Times New Roman" w:cs="Times New Roman"/>
          <w:b/>
          <w:color w:val="FF0000"/>
          <w:sz w:val="28"/>
          <w:szCs w:val="28"/>
        </w:rPr>
      </w:pPr>
      <w:r w:rsidRPr="001B0632">
        <w:rPr>
          <w:rFonts w:ascii="Times New Roman" w:hAnsi="Times New Roman" w:cs="Times New Roman"/>
          <w:b/>
          <w:sz w:val="28"/>
          <w:szCs w:val="28"/>
        </w:rPr>
        <w:t>4. От доверия к развитию</w:t>
      </w:r>
    </w:p>
    <w:p w:rsidR="00AD6107" w:rsidRPr="001B0632" w:rsidRDefault="00AD6107" w:rsidP="00AD6107">
      <w:pPr>
        <w:rPr>
          <w:rFonts w:ascii="Times New Roman" w:hAnsi="Times New Roman" w:cs="Times New Roman"/>
          <w:sz w:val="28"/>
          <w:szCs w:val="28"/>
        </w:rPr>
      </w:pPr>
    </w:p>
    <w:p w:rsidR="00A82C56" w:rsidRPr="001B0632" w:rsidRDefault="00A82C56" w:rsidP="00A82C56">
      <w:pPr>
        <w:spacing w:line="276" w:lineRule="auto"/>
        <w:ind w:firstLine="708"/>
        <w:rPr>
          <w:rFonts w:ascii="Times New Roman" w:eastAsia="Calibri" w:hAnsi="Times New Roman" w:cs="Times New Roman"/>
          <w:sz w:val="28"/>
          <w:szCs w:val="28"/>
        </w:rPr>
      </w:pPr>
      <w:r w:rsidRPr="001B0632">
        <w:rPr>
          <w:rFonts w:ascii="Times New Roman" w:eastAsia="Calibri" w:hAnsi="Times New Roman" w:cs="Times New Roman"/>
          <w:sz w:val="28"/>
          <w:szCs w:val="28"/>
        </w:rPr>
        <w:t>Общественная палата РТ работает в контакте со всеми общественными институтами и экспертными сообществами и констатирует, что в последнее время серьезно меняется качественное содержание их деятельности. Они становятся рабочими площадками обсуждения социально важных вопросов, продвигают актуальную народную повестку, как в деятельности региональных органов власти, так и муниципальной.</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Общественные советы – консультативные и совещательные органы, целью деятельности которых является учет потребностей и интересов граждан при осуществлении социальной политики, а также реализация функции общественного контроля за деятельностью соответствующего органа исполнительной власти или муниципалитета.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Общественные советы созданы в 44 муниципальных образованиях Республики Татарстан. </w:t>
      </w:r>
    </w:p>
    <w:p w:rsidR="00A82C56" w:rsidRPr="001B0632" w:rsidRDefault="00A82C56" w:rsidP="00A82C56">
      <w:pPr>
        <w:spacing w:line="276" w:lineRule="auto"/>
        <w:rPr>
          <w:rFonts w:ascii="Times New Roman" w:eastAsia="Calibri" w:hAnsi="Times New Roman" w:cs="Times New Roman"/>
          <w:sz w:val="28"/>
          <w:szCs w:val="28"/>
        </w:rPr>
      </w:pPr>
      <w:r w:rsidRPr="001B0632">
        <w:rPr>
          <w:rFonts w:ascii="Times New Roman" w:eastAsia="Calibri" w:hAnsi="Times New Roman" w:cs="Times New Roman"/>
          <w:sz w:val="28"/>
          <w:szCs w:val="28"/>
        </w:rPr>
        <w:t xml:space="preserve">Необходимо отметить примеры инициативного, ответственного подхода к организации работы общественных советов. Достаточно насыщенной и результативной оказалась работа в 2021 году общественных советов </w:t>
      </w:r>
      <w:proofErr w:type="spellStart"/>
      <w:r w:rsidRPr="001B0632">
        <w:rPr>
          <w:rFonts w:ascii="Times New Roman" w:eastAsia="Calibri" w:hAnsi="Times New Roman" w:cs="Times New Roman"/>
          <w:sz w:val="28"/>
          <w:szCs w:val="28"/>
        </w:rPr>
        <w:t>Азнакаевского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Агрызского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Актанышского</w:t>
      </w:r>
      <w:proofErr w:type="spellEnd"/>
      <w:r w:rsidRPr="001B0632">
        <w:rPr>
          <w:rFonts w:ascii="Times New Roman" w:eastAsia="Calibri" w:hAnsi="Times New Roman" w:cs="Times New Roman"/>
          <w:sz w:val="28"/>
          <w:szCs w:val="28"/>
        </w:rPr>
        <w:t xml:space="preserve">, Алексеевского, Арского, </w:t>
      </w:r>
      <w:proofErr w:type="spellStart"/>
      <w:r w:rsidRPr="001B0632">
        <w:rPr>
          <w:rFonts w:ascii="Times New Roman" w:eastAsia="Calibri" w:hAnsi="Times New Roman" w:cs="Times New Roman"/>
          <w:sz w:val="28"/>
          <w:szCs w:val="28"/>
        </w:rPr>
        <w:t>Бугульминского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Верхнеуслонского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Елабужского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Зеленодольского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Мамадышского</w:t>
      </w:r>
      <w:proofErr w:type="spellEnd"/>
      <w:r w:rsidRPr="001B0632">
        <w:rPr>
          <w:rFonts w:ascii="Times New Roman" w:eastAsia="Calibri" w:hAnsi="Times New Roman" w:cs="Times New Roman"/>
          <w:sz w:val="28"/>
          <w:szCs w:val="28"/>
        </w:rPr>
        <w:t xml:space="preserve">, </w:t>
      </w:r>
      <w:proofErr w:type="spellStart"/>
      <w:r w:rsidRPr="001B0632">
        <w:rPr>
          <w:rFonts w:ascii="Times New Roman" w:eastAsia="Calibri" w:hAnsi="Times New Roman" w:cs="Times New Roman"/>
          <w:sz w:val="28"/>
          <w:szCs w:val="28"/>
        </w:rPr>
        <w:t>Муслюмовского</w:t>
      </w:r>
      <w:proofErr w:type="spellEnd"/>
      <w:r w:rsidRPr="001B0632">
        <w:rPr>
          <w:rFonts w:ascii="Times New Roman" w:eastAsia="Calibri" w:hAnsi="Times New Roman" w:cs="Times New Roman"/>
          <w:sz w:val="28"/>
          <w:szCs w:val="28"/>
        </w:rPr>
        <w:t xml:space="preserve">, Нижнекамского, Сабинского, </w:t>
      </w:r>
      <w:proofErr w:type="spellStart"/>
      <w:r w:rsidRPr="001B0632">
        <w:rPr>
          <w:rFonts w:ascii="Times New Roman" w:eastAsia="Calibri" w:hAnsi="Times New Roman" w:cs="Times New Roman"/>
          <w:sz w:val="28"/>
          <w:szCs w:val="28"/>
        </w:rPr>
        <w:t>Тукаевского</w:t>
      </w:r>
      <w:proofErr w:type="spellEnd"/>
      <w:r w:rsidRPr="001B0632">
        <w:rPr>
          <w:rFonts w:ascii="Times New Roman" w:eastAsia="Calibri" w:hAnsi="Times New Roman" w:cs="Times New Roman"/>
          <w:sz w:val="28"/>
          <w:szCs w:val="28"/>
        </w:rPr>
        <w:t xml:space="preserve"> муниципальных районов</w:t>
      </w:r>
      <w:r w:rsidRPr="001B0632">
        <w:rPr>
          <w:rFonts w:ascii="Times New Roman" w:eastAsia="Calibri" w:hAnsi="Times New Roman" w:cs="Times New Roman"/>
          <w:sz w:val="28"/>
          <w:szCs w:val="28"/>
        </w:rPr>
        <w:t>.</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 течение 2021 года функционировал</w:t>
      </w:r>
      <w:r w:rsidR="00A82C56" w:rsidRPr="001B0632">
        <w:rPr>
          <w:rFonts w:ascii="Times New Roman" w:hAnsi="Times New Roman" w:cs="Times New Roman"/>
          <w:sz w:val="28"/>
          <w:szCs w:val="28"/>
        </w:rPr>
        <w:t>и</w:t>
      </w:r>
      <w:r w:rsidRPr="001B0632">
        <w:rPr>
          <w:rFonts w:ascii="Times New Roman" w:hAnsi="Times New Roman" w:cs="Times New Roman"/>
          <w:sz w:val="28"/>
          <w:szCs w:val="28"/>
        </w:rPr>
        <w:t xml:space="preserve"> 33 общественных совета при министерствах и ведомствах Республики Татарстан, деятельность которых регламентируется постановлением Кабинета министров Республики Татарстан от 18.11.2010 №906 «Об Общественном совете при министерстве, </w:t>
      </w:r>
      <w:r w:rsidRPr="001B0632">
        <w:rPr>
          <w:rFonts w:ascii="Times New Roman" w:hAnsi="Times New Roman" w:cs="Times New Roman"/>
          <w:sz w:val="28"/>
          <w:szCs w:val="28"/>
        </w:rPr>
        <w:lastRenderedPageBreak/>
        <w:t xml:space="preserve">государственном комитете, ведомстве Республики Татарстан» (с учетом изменений, внесенных постановлением Кабинета министров Республики Татарстан от 08.11.2021 №1058) (далее – постановление КМ РТ №906) и разработанными на основе указанного документа положениями. Кроме того работают 8 общественных советов при территориальных органах государственного управления Российской Федерации по Республике Татарстан. </w:t>
      </w:r>
    </w:p>
    <w:p w:rsidR="00A82C56" w:rsidRPr="001B0632" w:rsidRDefault="00A82C56"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w:t>
      </w:r>
      <w:r w:rsidR="00AD6107" w:rsidRPr="001B0632">
        <w:rPr>
          <w:rFonts w:ascii="Times New Roman" w:hAnsi="Times New Roman" w:cs="Times New Roman"/>
          <w:sz w:val="28"/>
          <w:szCs w:val="28"/>
        </w:rPr>
        <w:t xml:space="preserve"> целях качественного выполнения своих задач, исходными принципами работы общественных советов должны быть отзывчивость к запросам населения, информационная открытость, налаженные каналы обратной связи с гражданами. Однако анализ публичной информации показал</w:t>
      </w:r>
      <w:r w:rsidRPr="001B0632">
        <w:rPr>
          <w:rFonts w:ascii="Times New Roman" w:hAnsi="Times New Roman" w:cs="Times New Roman"/>
          <w:sz w:val="28"/>
          <w:szCs w:val="28"/>
        </w:rPr>
        <w:t>,</w:t>
      </w:r>
      <w:r w:rsidR="00AD6107" w:rsidRPr="001B0632">
        <w:rPr>
          <w:rFonts w:ascii="Times New Roman" w:hAnsi="Times New Roman" w:cs="Times New Roman"/>
          <w:sz w:val="28"/>
          <w:szCs w:val="28"/>
        </w:rPr>
        <w:t xml:space="preserve"> </w:t>
      </w:r>
      <w:r w:rsidRPr="001B0632">
        <w:rPr>
          <w:rFonts w:ascii="Times New Roman" w:hAnsi="Times New Roman" w:cs="Times New Roman"/>
          <w:sz w:val="28"/>
          <w:szCs w:val="28"/>
        </w:rPr>
        <w:t>что в</w:t>
      </w:r>
      <w:r w:rsidR="00AD6107" w:rsidRPr="001B0632">
        <w:rPr>
          <w:rFonts w:ascii="Times New Roman" w:hAnsi="Times New Roman" w:cs="Times New Roman"/>
          <w:sz w:val="28"/>
          <w:szCs w:val="28"/>
        </w:rPr>
        <w:t xml:space="preserve"> деятельности общественных советов </w:t>
      </w:r>
      <w:r w:rsidRPr="001B0632">
        <w:rPr>
          <w:rFonts w:ascii="Times New Roman" w:hAnsi="Times New Roman" w:cs="Times New Roman"/>
          <w:sz w:val="28"/>
          <w:szCs w:val="28"/>
        </w:rPr>
        <w:t>еще немало неиспользованных резервов, в том числе в вопросах информационной открытости.</w:t>
      </w:r>
    </w:p>
    <w:p w:rsidR="00AD6107" w:rsidRPr="001B0632" w:rsidRDefault="00AD6107" w:rsidP="00A82C56">
      <w:pPr>
        <w:spacing w:line="276" w:lineRule="auto"/>
        <w:ind w:firstLine="708"/>
        <w:rPr>
          <w:rFonts w:ascii="Times New Roman" w:hAnsi="Times New Roman" w:cs="Times New Roman"/>
          <w:sz w:val="28"/>
          <w:szCs w:val="28"/>
        </w:rPr>
      </w:pPr>
      <w:r w:rsidRPr="001B0632">
        <w:rPr>
          <w:rFonts w:ascii="Times New Roman" w:hAnsi="Times New Roman" w:cs="Times New Roman"/>
          <w:sz w:val="28"/>
          <w:szCs w:val="28"/>
        </w:rPr>
        <w:t xml:space="preserve">Одним из наиболее эффективных мер по формированию социальной политики с учетом мнений граждан стал проект по публичному формированию целей и задач для исполнительных органов государственной власти Республики Татарстан и общественному контролю за их исполнением, который стартовал в 2018 году. </w:t>
      </w:r>
      <w:r w:rsidR="00A82C56" w:rsidRPr="001B0632">
        <w:rPr>
          <w:rFonts w:ascii="Times New Roman" w:hAnsi="Times New Roman" w:cs="Times New Roman"/>
          <w:sz w:val="28"/>
          <w:szCs w:val="28"/>
        </w:rPr>
        <w:t xml:space="preserve">В </w:t>
      </w:r>
      <w:r w:rsidRPr="001B0632">
        <w:rPr>
          <w:rFonts w:ascii="Times New Roman" w:hAnsi="Times New Roman" w:cs="Times New Roman"/>
          <w:sz w:val="28"/>
          <w:szCs w:val="28"/>
        </w:rPr>
        <w:t xml:space="preserve">2021 году в проекте принимали участие общественные советы 6 министерств.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Активная роль общественности является базовым принципом данного проекта и заложена в порядке его реализации, утвержденном постановлением Кабинета министров Республики Татарстан от 25.10.2019 №956 «О публичном формировании целей и задач исполнительных органов государственной власти Республики Татарстан и общественном контроле за их исполнением».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начале сентября Общественной палатой Республики Татарстан для каждого из министерств </w:t>
      </w:r>
      <w:r w:rsidR="00A82C56" w:rsidRPr="001B0632">
        <w:rPr>
          <w:rFonts w:ascii="Times New Roman" w:hAnsi="Times New Roman" w:cs="Times New Roman"/>
          <w:sz w:val="28"/>
          <w:szCs w:val="28"/>
        </w:rPr>
        <w:t>были сформированы группы экспертов, которые по итогам</w:t>
      </w:r>
      <w:r w:rsidRPr="001B0632">
        <w:rPr>
          <w:rFonts w:ascii="Times New Roman" w:hAnsi="Times New Roman" w:cs="Times New Roman"/>
          <w:sz w:val="28"/>
          <w:szCs w:val="28"/>
        </w:rPr>
        <w:t xml:space="preserve"> экспертных сессий </w:t>
      </w:r>
      <w:r w:rsidR="00A82C56" w:rsidRPr="001B0632">
        <w:rPr>
          <w:rFonts w:ascii="Times New Roman" w:hAnsi="Times New Roman" w:cs="Times New Roman"/>
          <w:sz w:val="28"/>
          <w:szCs w:val="28"/>
        </w:rPr>
        <w:t>подготовили</w:t>
      </w:r>
      <w:r w:rsidRPr="001B0632">
        <w:rPr>
          <w:rFonts w:ascii="Times New Roman" w:hAnsi="Times New Roman" w:cs="Times New Roman"/>
          <w:sz w:val="28"/>
          <w:szCs w:val="28"/>
        </w:rPr>
        <w:t xml:space="preserve"> предложения по приоритетным направлениям работы министерства на следующий год. По результатам экспертных сессий </w:t>
      </w:r>
      <w:r w:rsidR="00A82C56" w:rsidRPr="001B0632">
        <w:rPr>
          <w:rFonts w:ascii="Times New Roman" w:hAnsi="Times New Roman" w:cs="Times New Roman"/>
          <w:sz w:val="28"/>
          <w:szCs w:val="28"/>
        </w:rPr>
        <w:t xml:space="preserve">рассмотрены </w:t>
      </w:r>
      <w:r w:rsidRPr="001B0632">
        <w:rPr>
          <w:rFonts w:ascii="Times New Roman" w:hAnsi="Times New Roman" w:cs="Times New Roman"/>
          <w:sz w:val="28"/>
          <w:szCs w:val="28"/>
        </w:rPr>
        <w:t xml:space="preserve">общественным советом при соответствующем министерстве.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целях обеспечения более качественной аналитической работы в 2021 году составы экспертных групп были расширены и </w:t>
      </w:r>
      <w:r w:rsidR="00F01497" w:rsidRPr="001B0632">
        <w:rPr>
          <w:rFonts w:ascii="Times New Roman" w:hAnsi="Times New Roman" w:cs="Times New Roman"/>
          <w:sz w:val="28"/>
          <w:szCs w:val="28"/>
        </w:rPr>
        <w:t>обновлены</w:t>
      </w:r>
      <w:r w:rsidRPr="001B0632">
        <w:rPr>
          <w:rFonts w:ascii="Times New Roman" w:hAnsi="Times New Roman" w:cs="Times New Roman"/>
          <w:sz w:val="28"/>
          <w:szCs w:val="28"/>
        </w:rPr>
        <w:t xml:space="preserve"> для всех министерств. Например, экспертная группа Министерства культуры Республики Татарстан по сравнению с 2020 годом </w:t>
      </w:r>
      <w:r w:rsidR="00F01497" w:rsidRPr="001B0632">
        <w:rPr>
          <w:rFonts w:ascii="Times New Roman" w:hAnsi="Times New Roman" w:cs="Times New Roman"/>
          <w:sz w:val="28"/>
          <w:szCs w:val="28"/>
        </w:rPr>
        <w:t>обновлена на 80 процентов</w:t>
      </w:r>
      <w:r w:rsidRPr="001B0632">
        <w:rPr>
          <w:rFonts w:ascii="Times New Roman" w:hAnsi="Times New Roman" w:cs="Times New Roman"/>
          <w:sz w:val="28"/>
          <w:szCs w:val="28"/>
        </w:rPr>
        <w:t xml:space="preserve"> - 12 из 15 членов группы впервые принимали участие в реализации проекта по публичному формированию целей и задач для исполнительных органов государственной власти Республики Татарстан. Степень ротации экспертов в группах Министерства по делам молодежи Республики Татарстан, Министерства труда, занятости и социальной защиты Республики Татарстан и Министерства спорта Республики </w:t>
      </w:r>
      <w:r w:rsidR="00F01497" w:rsidRPr="001B0632">
        <w:rPr>
          <w:rFonts w:ascii="Times New Roman" w:hAnsi="Times New Roman" w:cs="Times New Roman"/>
          <w:sz w:val="28"/>
          <w:szCs w:val="28"/>
        </w:rPr>
        <w:t>Татарстан составила от 40 до 60 процентов</w:t>
      </w:r>
      <w:r w:rsidRPr="001B0632">
        <w:rPr>
          <w:rFonts w:ascii="Times New Roman" w:hAnsi="Times New Roman" w:cs="Times New Roman"/>
          <w:sz w:val="28"/>
          <w:szCs w:val="28"/>
        </w:rPr>
        <w:t xml:space="preserve">. Если в 2020 году в </w:t>
      </w:r>
      <w:r w:rsidRPr="001B0632">
        <w:rPr>
          <w:rFonts w:ascii="Times New Roman" w:hAnsi="Times New Roman" w:cs="Times New Roman"/>
          <w:sz w:val="28"/>
          <w:szCs w:val="28"/>
        </w:rPr>
        <w:lastRenderedPageBreak/>
        <w:t xml:space="preserve">составах экспертных групп было привлечено 75 экспертов, то в 2021 году их </w:t>
      </w:r>
      <w:r w:rsidR="00F01497" w:rsidRPr="001B0632">
        <w:rPr>
          <w:rFonts w:ascii="Times New Roman" w:hAnsi="Times New Roman" w:cs="Times New Roman"/>
          <w:sz w:val="28"/>
          <w:szCs w:val="28"/>
        </w:rPr>
        <w:t>стало</w:t>
      </w:r>
      <w:r w:rsidRPr="001B0632">
        <w:rPr>
          <w:rFonts w:ascii="Times New Roman" w:hAnsi="Times New Roman" w:cs="Times New Roman"/>
          <w:sz w:val="28"/>
          <w:szCs w:val="28"/>
        </w:rPr>
        <w:t xml:space="preserve"> 88 человек, </w:t>
      </w:r>
      <w:r w:rsidR="00F01497" w:rsidRPr="001B0632">
        <w:rPr>
          <w:rFonts w:ascii="Times New Roman" w:hAnsi="Times New Roman" w:cs="Times New Roman"/>
          <w:sz w:val="28"/>
          <w:szCs w:val="28"/>
        </w:rPr>
        <w:t>40 из которых</w:t>
      </w:r>
      <w:r w:rsidRPr="001B0632">
        <w:rPr>
          <w:rFonts w:ascii="Times New Roman" w:hAnsi="Times New Roman" w:cs="Times New Roman"/>
          <w:sz w:val="28"/>
          <w:szCs w:val="28"/>
        </w:rPr>
        <w:t xml:space="preserve"> принимали участие в реализации проекта впервые.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 начальном этапе публичного формирования целей и задач </w:t>
      </w:r>
      <w:r w:rsidR="00F01497" w:rsidRPr="001B0632">
        <w:rPr>
          <w:rFonts w:ascii="Times New Roman" w:hAnsi="Times New Roman" w:cs="Times New Roman"/>
          <w:sz w:val="28"/>
          <w:szCs w:val="28"/>
        </w:rPr>
        <w:t>на 2022 год</w:t>
      </w:r>
      <w:r w:rsidRPr="001B0632">
        <w:rPr>
          <w:rFonts w:ascii="Times New Roman" w:hAnsi="Times New Roman" w:cs="Times New Roman"/>
          <w:sz w:val="28"/>
          <w:szCs w:val="28"/>
        </w:rPr>
        <w:t xml:space="preserve"> </w:t>
      </w:r>
      <w:r w:rsidR="00F01497" w:rsidRPr="001B0632">
        <w:rPr>
          <w:rFonts w:ascii="Times New Roman" w:hAnsi="Times New Roman" w:cs="Times New Roman"/>
          <w:sz w:val="28"/>
          <w:szCs w:val="28"/>
        </w:rPr>
        <w:t>в Общественной палате</w:t>
      </w:r>
      <w:r w:rsidRPr="001B0632">
        <w:rPr>
          <w:rFonts w:ascii="Times New Roman" w:hAnsi="Times New Roman" w:cs="Times New Roman"/>
          <w:sz w:val="28"/>
          <w:szCs w:val="28"/>
        </w:rPr>
        <w:t xml:space="preserve"> </w:t>
      </w:r>
      <w:r w:rsidR="00F01497" w:rsidRPr="001B0632">
        <w:rPr>
          <w:rFonts w:ascii="Times New Roman" w:hAnsi="Times New Roman" w:cs="Times New Roman"/>
          <w:sz w:val="28"/>
          <w:szCs w:val="28"/>
        </w:rPr>
        <w:t>состоялась</w:t>
      </w:r>
      <w:r w:rsidRPr="001B0632">
        <w:rPr>
          <w:rFonts w:ascii="Times New Roman" w:hAnsi="Times New Roman" w:cs="Times New Roman"/>
          <w:sz w:val="28"/>
          <w:szCs w:val="28"/>
        </w:rPr>
        <w:t xml:space="preserve"> специальная методическая с</w:t>
      </w:r>
      <w:r w:rsidR="00F01497" w:rsidRPr="001B0632">
        <w:rPr>
          <w:rFonts w:ascii="Times New Roman" w:hAnsi="Times New Roman" w:cs="Times New Roman"/>
          <w:sz w:val="28"/>
          <w:szCs w:val="28"/>
        </w:rPr>
        <w:t>ессия для всех экспертных групп</w:t>
      </w:r>
      <w:r w:rsidRPr="001B0632">
        <w:rPr>
          <w:rFonts w:ascii="Times New Roman" w:hAnsi="Times New Roman" w:cs="Times New Roman"/>
          <w:sz w:val="28"/>
          <w:szCs w:val="28"/>
        </w:rPr>
        <w:t xml:space="preserve">. Особое внимание было уделено качеству представляемых предложений: </w:t>
      </w:r>
      <w:r w:rsidR="00F01497" w:rsidRPr="001B0632">
        <w:rPr>
          <w:rFonts w:ascii="Times New Roman" w:hAnsi="Times New Roman" w:cs="Times New Roman"/>
          <w:sz w:val="28"/>
          <w:szCs w:val="28"/>
        </w:rPr>
        <w:t>они должны быть</w:t>
      </w:r>
      <w:r w:rsidRPr="001B0632">
        <w:rPr>
          <w:rFonts w:ascii="Times New Roman" w:hAnsi="Times New Roman" w:cs="Times New Roman"/>
          <w:sz w:val="28"/>
          <w:szCs w:val="28"/>
        </w:rPr>
        <w:t xml:space="preserve"> конкретными, лаконичными и понятными для граждан, измеримы и включать индикаторы их достижения.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октябре 2021 года каждой экспертной группой были организованы экспертные сессии, в ходе которых эксперты детально обсудили и сформировали свои предложения по приоритетам органов власти Республики Татарстан. Следует отметить, что в 2021 году проведение экспертных сессий стало обязательным этапом в реализации проекта.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Интерактивное голосование проходи</w:t>
      </w:r>
      <w:r w:rsidR="00F01497" w:rsidRPr="001B0632">
        <w:rPr>
          <w:rFonts w:ascii="Times New Roman" w:hAnsi="Times New Roman" w:cs="Times New Roman"/>
          <w:sz w:val="28"/>
          <w:szCs w:val="28"/>
        </w:rPr>
        <w:t>ло</w:t>
      </w:r>
      <w:r w:rsidRPr="001B0632">
        <w:rPr>
          <w:rFonts w:ascii="Times New Roman" w:hAnsi="Times New Roman" w:cs="Times New Roman"/>
          <w:sz w:val="28"/>
          <w:szCs w:val="28"/>
        </w:rPr>
        <w:t xml:space="preserve"> в течение месяца на сервисе «Опросы жителей» портала «Государственные и муниципальные услуги Республики Татарстан». Граждане могли проголосовать за цели и задачи, которые, на их взгляд, являются наиболее важными из представленного перечня, а также предложить свои варианты.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Другим обязательным и важным условием проекта является общественный контроль реализации публично сформированных целей и задач. Министерства информируют общественность о мерах, направленных на достижение установленных индикативных показателей</w:t>
      </w:r>
      <w:r w:rsidR="00F01497" w:rsidRPr="001B0632">
        <w:rPr>
          <w:rFonts w:ascii="Times New Roman" w:hAnsi="Times New Roman" w:cs="Times New Roman"/>
          <w:sz w:val="28"/>
          <w:szCs w:val="28"/>
        </w:rPr>
        <w:t>. К</w:t>
      </w:r>
      <w:r w:rsidRPr="001B0632">
        <w:rPr>
          <w:rFonts w:ascii="Times New Roman" w:hAnsi="Times New Roman" w:cs="Times New Roman"/>
          <w:sz w:val="28"/>
          <w:szCs w:val="28"/>
        </w:rPr>
        <w:t>роме того</w:t>
      </w:r>
      <w:r w:rsidR="00F01497" w:rsidRPr="001B0632">
        <w:rPr>
          <w:rFonts w:ascii="Times New Roman" w:hAnsi="Times New Roman" w:cs="Times New Roman"/>
          <w:sz w:val="28"/>
          <w:szCs w:val="28"/>
        </w:rPr>
        <w:t>,</w:t>
      </w:r>
      <w:r w:rsidRPr="001B0632">
        <w:rPr>
          <w:rFonts w:ascii="Times New Roman" w:hAnsi="Times New Roman" w:cs="Times New Roman"/>
          <w:sz w:val="28"/>
          <w:szCs w:val="28"/>
        </w:rPr>
        <w:t xml:space="preserve"> раз в полугодие предоставляют общественному совету развернутый отчет о выполненной работе.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Анализируя итоги проекта в течение 3 лет, можно отметить, что он стал </w:t>
      </w:r>
      <w:r w:rsidR="00F01497" w:rsidRPr="001B0632">
        <w:rPr>
          <w:rFonts w:ascii="Times New Roman" w:hAnsi="Times New Roman" w:cs="Times New Roman"/>
          <w:sz w:val="28"/>
          <w:szCs w:val="28"/>
        </w:rPr>
        <w:t>реальн</w:t>
      </w:r>
      <w:r w:rsidRPr="001B0632">
        <w:rPr>
          <w:rFonts w:ascii="Times New Roman" w:hAnsi="Times New Roman" w:cs="Times New Roman"/>
          <w:sz w:val="28"/>
          <w:szCs w:val="28"/>
        </w:rPr>
        <w:t>ым ресурсом выявления и реализации общественных запросов. В частности, благодаря инициативам граждан и контро</w:t>
      </w:r>
      <w:r w:rsidR="00F01497" w:rsidRPr="001B0632">
        <w:rPr>
          <w:rFonts w:ascii="Times New Roman" w:hAnsi="Times New Roman" w:cs="Times New Roman"/>
          <w:sz w:val="28"/>
          <w:szCs w:val="28"/>
        </w:rPr>
        <w:t>л</w:t>
      </w:r>
      <w:r w:rsidRPr="001B0632">
        <w:rPr>
          <w:rFonts w:ascii="Times New Roman" w:hAnsi="Times New Roman" w:cs="Times New Roman"/>
          <w:sz w:val="28"/>
          <w:szCs w:val="28"/>
        </w:rPr>
        <w:t>ю со стороны общественников были предприняты серьезные усилия для решения многих проблем социальной сферы, не терявших остроту в течение многих лет. Например, в период с 2019 по 2021 годы</w:t>
      </w:r>
    </w:p>
    <w:p w:rsidR="00AD6107" w:rsidRPr="001B0632" w:rsidRDefault="00AD6107" w:rsidP="00AD6107">
      <w:pPr>
        <w:spacing w:line="276" w:lineRule="auto"/>
        <w:rPr>
          <w:rFonts w:ascii="Times New Roman" w:hAnsi="Times New Roman" w:cs="Times New Roman"/>
          <w:b/>
          <w:sz w:val="28"/>
          <w:szCs w:val="28"/>
        </w:rPr>
      </w:pPr>
      <w:r w:rsidRPr="001B0632">
        <w:rPr>
          <w:rFonts w:ascii="Times New Roman" w:hAnsi="Times New Roman" w:cs="Times New Roman"/>
          <w:b/>
          <w:sz w:val="28"/>
          <w:szCs w:val="28"/>
        </w:rPr>
        <w:t xml:space="preserve">в области здравоохранения: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модернизировано оборудование детских поликлиник;</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сокращены сроки ожидания плановой диагностики и амбулаторной помощи;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последовательно повысилась укомплектованность поликлиник высококвалифицированными специалистами и внедрены механизмы увеличения заработной платы всех категорий медицинских работников;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принимаются меры для снижения смертности пациентов с новообразованиями, острыми нарушениями мозгового кровообращения и инфарктом миокарда;</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 xml:space="preserve">проведены масштабные ремонтные работы корпусов стационарных клиник;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разработаны и внедрены программы реабилитации пациентов после перенесенной новой коронавирусной инфекции COVID-19;</w:t>
      </w:r>
    </w:p>
    <w:p w:rsidR="00AD6107" w:rsidRPr="001B0632" w:rsidRDefault="00AD6107" w:rsidP="00AD6107">
      <w:pPr>
        <w:spacing w:line="276" w:lineRule="auto"/>
        <w:rPr>
          <w:rFonts w:ascii="Times New Roman" w:hAnsi="Times New Roman" w:cs="Times New Roman"/>
          <w:b/>
          <w:sz w:val="28"/>
          <w:szCs w:val="28"/>
        </w:rPr>
      </w:pPr>
      <w:r w:rsidRPr="001B0632">
        <w:rPr>
          <w:rFonts w:ascii="Times New Roman" w:hAnsi="Times New Roman" w:cs="Times New Roman"/>
          <w:b/>
          <w:sz w:val="28"/>
          <w:szCs w:val="28"/>
        </w:rPr>
        <w:t xml:space="preserve">в области культуры: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организованы мероприятия по переоснащению детских школ искусств, приобретению музыкальных инструментов и оборудования для музыкальных школ;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увеличено количество кинозалов в муниципальных районах республики, оснащенных современным оборудованием;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формируется перечень культурных мероприятий (театральные постановки, выставки, концертные программы и др.) для детской аудитории; </w:t>
      </w:r>
    </w:p>
    <w:p w:rsidR="00AD6107" w:rsidRPr="001B0632" w:rsidRDefault="00AD6107" w:rsidP="00AD6107">
      <w:pPr>
        <w:spacing w:line="276" w:lineRule="auto"/>
        <w:rPr>
          <w:rFonts w:ascii="Times New Roman" w:hAnsi="Times New Roman" w:cs="Times New Roman"/>
          <w:b/>
          <w:sz w:val="28"/>
          <w:szCs w:val="28"/>
        </w:rPr>
      </w:pPr>
      <w:r w:rsidRPr="001B0632">
        <w:rPr>
          <w:rFonts w:ascii="Times New Roman" w:hAnsi="Times New Roman" w:cs="Times New Roman"/>
          <w:b/>
          <w:sz w:val="28"/>
          <w:szCs w:val="28"/>
        </w:rPr>
        <w:t xml:space="preserve">в области образования и науки: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обеспеченность детей в возрасте до 7 лет местами в дошкольных образовательных организациях республики превысила 97%, а более чем в 30 муниципалитетах достигла 100%;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более 83% детей вовлечено в социально значимую работу через деятельность детских общественных объединений;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создано более 10 новых ресурсных центров профессионального образования с современной учебно-лабораторной и информационной инфраструктурой;</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реализуется не имеющая аналогов в России система поддержки профессионального роста педагогических работников, включающая в себя современные программы повышения профессиональных компетенций и </w:t>
      </w:r>
      <w:proofErr w:type="spellStart"/>
      <w:r w:rsidRPr="001B0632">
        <w:rPr>
          <w:rFonts w:ascii="Times New Roman" w:hAnsi="Times New Roman" w:cs="Times New Roman"/>
          <w:sz w:val="28"/>
          <w:szCs w:val="28"/>
        </w:rPr>
        <w:t>грантовые</w:t>
      </w:r>
      <w:proofErr w:type="spellEnd"/>
      <w:r w:rsidRPr="001B0632">
        <w:rPr>
          <w:rFonts w:ascii="Times New Roman" w:hAnsi="Times New Roman" w:cs="Times New Roman"/>
          <w:sz w:val="28"/>
          <w:szCs w:val="28"/>
        </w:rPr>
        <w:t xml:space="preserve"> проекты; </w:t>
      </w:r>
    </w:p>
    <w:p w:rsidR="00AD6107" w:rsidRPr="001B0632" w:rsidRDefault="00AD6107" w:rsidP="00AD6107">
      <w:pPr>
        <w:spacing w:line="276" w:lineRule="auto"/>
        <w:rPr>
          <w:rFonts w:ascii="Times New Roman" w:hAnsi="Times New Roman" w:cs="Times New Roman"/>
          <w:b/>
          <w:sz w:val="28"/>
          <w:szCs w:val="28"/>
        </w:rPr>
      </w:pPr>
      <w:r w:rsidRPr="001B0632">
        <w:rPr>
          <w:rFonts w:ascii="Times New Roman" w:hAnsi="Times New Roman" w:cs="Times New Roman"/>
          <w:sz w:val="28"/>
          <w:szCs w:val="28"/>
        </w:rPr>
        <w:t xml:space="preserve"> </w:t>
      </w:r>
      <w:r w:rsidRPr="001B0632">
        <w:rPr>
          <w:rFonts w:ascii="Times New Roman" w:hAnsi="Times New Roman" w:cs="Times New Roman"/>
          <w:b/>
          <w:sz w:val="28"/>
          <w:szCs w:val="28"/>
        </w:rPr>
        <w:t xml:space="preserve">в области трудовых отношений, занятости и социальной защиты: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возрос уровень охвата лиц пенсионного возраста санаторно-курортным лечением на льготных условиях;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доля детей, выбывших из социальных приютов с семейной формой жизнеустройства, превысила 92%;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поддерживается стабильно низкий (порядка 2,4%) уровень безработицы и принимаются достаточно эффективные меры для карьерной навигации и переобучения лиц, находящихся в поиске работы;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повысилась адресность выплат и социальных пособий с учетом критериев нуждаемости; </w:t>
      </w:r>
    </w:p>
    <w:p w:rsidR="00AD6107" w:rsidRPr="001B0632" w:rsidRDefault="00AD6107" w:rsidP="00AD6107">
      <w:pPr>
        <w:spacing w:line="276" w:lineRule="auto"/>
        <w:rPr>
          <w:rFonts w:ascii="Times New Roman" w:hAnsi="Times New Roman" w:cs="Times New Roman"/>
          <w:b/>
          <w:sz w:val="28"/>
          <w:szCs w:val="28"/>
        </w:rPr>
      </w:pPr>
      <w:r w:rsidRPr="001B0632">
        <w:rPr>
          <w:rFonts w:ascii="Times New Roman" w:hAnsi="Times New Roman" w:cs="Times New Roman"/>
          <w:b/>
          <w:sz w:val="28"/>
          <w:szCs w:val="28"/>
        </w:rPr>
        <w:t>в области молодежной политики:</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внедрена система временного трудоустройства студентов на круглогодичной основе;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 xml:space="preserve">внедрен сервис онлайн-информирования о республиканских и муниципальных лагерях;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проведена масштабная работа по строительству, капитальному ремонту, реновации детских оздоровительных лагерей; </w:t>
      </w:r>
    </w:p>
    <w:p w:rsidR="00AD6107" w:rsidRPr="001B0632" w:rsidRDefault="00AD6107" w:rsidP="00AD6107">
      <w:pPr>
        <w:spacing w:line="276" w:lineRule="auto"/>
        <w:rPr>
          <w:rFonts w:ascii="Times New Roman" w:hAnsi="Times New Roman" w:cs="Times New Roman"/>
          <w:b/>
          <w:sz w:val="28"/>
          <w:szCs w:val="28"/>
        </w:rPr>
      </w:pPr>
      <w:r w:rsidRPr="001B0632">
        <w:rPr>
          <w:rFonts w:ascii="Times New Roman" w:hAnsi="Times New Roman" w:cs="Times New Roman"/>
          <w:b/>
          <w:sz w:val="28"/>
          <w:szCs w:val="28"/>
        </w:rPr>
        <w:t xml:space="preserve">в области физической культуры и спорта: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организованы работы по строительству более 30 новых, реконструкции и капитальному ремонту функционирующих спортивных школ и объектов спорта;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возросло количество граждан</w:t>
      </w:r>
      <w:r w:rsidR="00F01497" w:rsidRPr="001B0632">
        <w:rPr>
          <w:rFonts w:ascii="Times New Roman" w:hAnsi="Times New Roman" w:cs="Times New Roman"/>
          <w:sz w:val="28"/>
          <w:szCs w:val="28"/>
        </w:rPr>
        <w:t>,</w:t>
      </w:r>
      <w:r w:rsidRPr="001B0632">
        <w:rPr>
          <w:rFonts w:ascii="Times New Roman" w:hAnsi="Times New Roman" w:cs="Times New Roman"/>
          <w:sz w:val="28"/>
          <w:szCs w:val="28"/>
        </w:rPr>
        <w:t xml:space="preserve"> имеющих возможность заниматься и систематически занимающихся различными формами физической активности; </w:t>
      </w:r>
    </w:p>
    <w:p w:rsidR="00AD6107" w:rsidRPr="001B0632" w:rsidRDefault="00AD6107" w:rsidP="00F01497">
      <w:pPr>
        <w:spacing w:line="276" w:lineRule="auto"/>
        <w:rPr>
          <w:rFonts w:ascii="Times New Roman" w:hAnsi="Times New Roman" w:cs="Times New Roman"/>
          <w:sz w:val="28"/>
          <w:szCs w:val="28"/>
        </w:rPr>
      </w:pPr>
      <w:r w:rsidRPr="001B0632">
        <w:rPr>
          <w:rFonts w:ascii="Times New Roman" w:hAnsi="Times New Roman" w:cs="Times New Roman"/>
          <w:sz w:val="28"/>
          <w:szCs w:val="28"/>
        </w:rPr>
        <w:t>установлены меры государственной поддержки спортсменов и тренеров при подготовке к международным и всероссийским соревнованиям, а также приняты меры по повышению заработной платы тренеров государственных и муниципальных организаций, осущест</w:t>
      </w:r>
      <w:r w:rsidR="00F01497" w:rsidRPr="001B0632">
        <w:rPr>
          <w:rFonts w:ascii="Times New Roman" w:hAnsi="Times New Roman" w:cs="Times New Roman"/>
          <w:sz w:val="28"/>
          <w:szCs w:val="28"/>
        </w:rPr>
        <w:t xml:space="preserve">вляющих спортивную подготовку.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Все эти меры, разработанные и внедренные в рамках проекта по публичному формированию целей и задач для исполнительных органов государственной власти Республики Татарстан и общественному контролю за их исполнением, способствовали существенному улучшению качества социальных услуг, повышению удовлетворенности граждан деятельностью республиканских и муниципальных органов управления.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Если рассматривать активность граждан в качестве одного из главных индикаторов эффективности, то можно судить о достаточно высоком общественном доверии к данному проекту. В ходе опросов населения в течение 3 лет реализации проекта общественными советами министерств-участников было учтено порядка 165 тыс. голосов, в том числе около 25 тыс. предложений и комментариев, внесенных в порядке личной инициативы граждан. Все эти мнения не остаются без внимания: они становятся основой для разработки и внедрения новых социально ориентированных проектов, позволяют совершенствовать целевые установки и раскрыть новые направления уже реализующихся государственных программ. </w:t>
      </w:r>
    </w:p>
    <w:p w:rsidR="00AD6107" w:rsidRPr="001B0632" w:rsidRDefault="008D1696"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Особенно </w:t>
      </w:r>
      <w:r w:rsidR="00AD6107" w:rsidRPr="001B0632">
        <w:rPr>
          <w:rFonts w:ascii="Times New Roman" w:hAnsi="Times New Roman" w:cs="Times New Roman"/>
          <w:sz w:val="28"/>
          <w:szCs w:val="28"/>
        </w:rPr>
        <w:t xml:space="preserve">отметить высокие показатели активности граждан </w:t>
      </w:r>
      <w:r w:rsidRPr="001B0632">
        <w:rPr>
          <w:rFonts w:ascii="Times New Roman" w:hAnsi="Times New Roman" w:cs="Times New Roman"/>
          <w:sz w:val="28"/>
          <w:szCs w:val="28"/>
        </w:rPr>
        <w:t xml:space="preserve">были отмечены </w:t>
      </w:r>
      <w:r w:rsidR="00AD6107" w:rsidRPr="001B0632">
        <w:rPr>
          <w:rFonts w:ascii="Times New Roman" w:hAnsi="Times New Roman" w:cs="Times New Roman"/>
          <w:sz w:val="28"/>
          <w:szCs w:val="28"/>
        </w:rPr>
        <w:t xml:space="preserve">в 2019 году при формировании целей и задач Министерства по делам молодежи Республики Татарстан (10 380 откликов), в 2020 году – Министерства здравоохранения Республики Татарстан (16 212) и в 2021 году – Министерства образования и науки Республики Татарстан (10 886).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 мнению экспертов Общественной палаты Республики Татарстан, инициативность населения в данных случаях объясняется как высокими ожиданиями граждан от нового проекта в 2019 году, так и стремлением обратить внимание властей на актуальные проблемы в складывающихся социально-экономических условиях (улучшение качества медицинских услуг в условиях </w:t>
      </w:r>
      <w:r w:rsidRPr="001B0632">
        <w:rPr>
          <w:rFonts w:ascii="Times New Roman" w:hAnsi="Times New Roman" w:cs="Times New Roman"/>
          <w:sz w:val="28"/>
          <w:szCs w:val="28"/>
        </w:rPr>
        <w:lastRenderedPageBreak/>
        <w:t xml:space="preserve">пандемии новой коронавирусной инфекции, совершенствование системы воспитания молодежи).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Наибольший интерес, как граждан, так и экспертов вызвали вопросы сферы образования. Жители активно голосовали за мероприятия по психолого-педагогическому сопровождению системы воспитательной деятельности класса, противодействию психологическому насилию, </w:t>
      </w:r>
      <w:proofErr w:type="spellStart"/>
      <w:r w:rsidRPr="001B0632">
        <w:rPr>
          <w:rFonts w:ascii="Times New Roman" w:hAnsi="Times New Roman" w:cs="Times New Roman"/>
          <w:sz w:val="28"/>
          <w:szCs w:val="28"/>
        </w:rPr>
        <w:t>буллингу</w:t>
      </w:r>
      <w:proofErr w:type="spellEnd"/>
      <w:r w:rsidRPr="001B0632">
        <w:rPr>
          <w:rFonts w:ascii="Times New Roman" w:hAnsi="Times New Roman" w:cs="Times New Roman"/>
          <w:sz w:val="28"/>
          <w:szCs w:val="28"/>
        </w:rPr>
        <w:t xml:space="preserve"> и защите детей от воздействия криминальных субкультур. В итоге эти приоритеты </w:t>
      </w:r>
      <w:r w:rsidR="008D1696" w:rsidRPr="001B0632">
        <w:rPr>
          <w:rFonts w:ascii="Times New Roman" w:hAnsi="Times New Roman" w:cs="Times New Roman"/>
          <w:sz w:val="28"/>
          <w:szCs w:val="28"/>
        </w:rPr>
        <w:t xml:space="preserve">были </w:t>
      </w:r>
      <w:r w:rsidRPr="001B0632">
        <w:rPr>
          <w:rFonts w:ascii="Times New Roman" w:hAnsi="Times New Roman" w:cs="Times New Roman"/>
          <w:sz w:val="28"/>
          <w:szCs w:val="28"/>
        </w:rPr>
        <w:t>утверждены для Министерства образования и науки Республики Татарстан на 2022 год. Эксперты также настояли на включении в итоговый перечень задачи по долгосрочному развитию инклюзивного общего и дополнительного образования, детского отдыха, созданию специальных условий для инвалидов и обучающихся с ограниченными возможностями здоровья.</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Трудоустройство молодежи в свободное от учебы время стало первым пунктом для Министерства по делам молодежи Республики Татарстан. Кроме этого, общественники включили в перечень приоритетов 2022 года вопросы социализации подростков, развития системы психологической помощи, профилактики деструктивных явлений среди молодежи в сети «Интернет» и другие показатели. </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Борьба с бедностью и содействие занятости традиционн</w:t>
      </w:r>
      <w:r w:rsidR="008D1696" w:rsidRPr="001B0632">
        <w:rPr>
          <w:rFonts w:ascii="Times New Roman" w:hAnsi="Times New Roman" w:cs="Times New Roman"/>
          <w:sz w:val="28"/>
          <w:szCs w:val="28"/>
        </w:rPr>
        <w:t>ые в числе приоритеты</w:t>
      </w:r>
      <w:r w:rsidRPr="001B0632">
        <w:rPr>
          <w:rFonts w:ascii="Times New Roman" w:hAnsi="Times New Roman" w:cs="Times New Roman"/>
          <w:sz w:val="28"/>
          <w:szCs w:val="28"/>
        </w:rPr>
        <w:t xml:space="preserve"> Министерства труда, занятости и социальной защиты Республики Татарстан. Также продолж</w:t>
      </w:r>
      <w:r w:rsidR="008D1696" w:rsidRPr="001B0632">
        <w:rPr>
          <w:rFonts w:ascii="Times New Roman" w:hAnsi="Times New Roman" w:cs="Times New Roman"/>
          <w:sz w:val="28"/>
          <w:szCs w:val="28"/>
        </w:rPr>
        <w:t>ится</w:t>
      </w:r>
      <w:r w:rsidRPr="001B0632">
        <w:rPr>
          <w:rFonts w:ascii="Times New Roman" w:hAnsi="Times New Roman" w:cs="Times New Roman"/>
          <w:sz w:val="28"/>
          <w:szCs w:val="28"/>
        </w:rPr>
        <w:t xml:space="preserve"> работа по расширению комплексной реабилитации инвалидов и переводу услуг в электронный вид. </w:t>
      </w:r>
      <w:r w:rsidR="008D1696" w:rsidRPr="001B0632">
        <w:rPr>
          <w:rFonts w:ascii="Times New Roman" w:hAnsi="Times New Roman" w:cs="Times New Roman"/>
          <w:sz w:val="28"/>
          <w:szCs w:val="28"/>
        </w:rPr>
        <w:t xml:space="preserve">Впервые из новых задач для </w:t>
      </w:r>
      <w:r w:rsidRPr="001B0632">
        <w:rPr>
          <w:rFonts w:ascii="Times New Roman" w:hAnsi="Times New Roman" w:cs="Times New Roman"/>
          <w:sz w:val="28"/>
          <w:szCs w:val="28"/>
        </w:rPr>
        <w:t xml:space="preserve">жителей сельской местности старше 65 лет </w:t>
      </w:r>
      <w:r w:rsidR="008D1696" w:rsidRPr="001B0632">
        <w:rPr>
          <w:rFonts w:ascii="Times New Roman" w:hAnsi="Times New Roman" w:cs="Times New Roman"/>
          <w:sz w:val="28"/>
          <w:szCs w:val="28"/>
        </w:rPr>
        <w:t>вводится сопровождение</w:t>
      </w:r>
      <w:r w:rsidRPr="001B0632">
        <w:rPr>
          <w:rFonts w:ascii="Times New Roman" w:hAnsi="Times New Roman" w:cs="Times New Roman"/>
          <w:sz w:val="28"/>
          <w:szCs w:val="28"/>
        </w:rPr>
        <w:t xml:space="preserve"> на диспансеризацию и профилактические осмотры на специальных автомобилях, закупленных министерством.</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центре внимания Министерства здравоохранения Республики Татарстан, в соответствии с пожеланиями граждан – повышение </w:t>
      </w:r>
      <w:proofErr w:type="spellStart"/>
      <w:r w:rsidRPr="001B0632">
        <w:rPr>
          <w:rFonts w:ascii="Times New Roman" w:hAnsi="Times New Roman" w:cs="Times New Roman"/>
          <w:sz w:val="28"/>
          <w:szCs w:val="28"/>
        </w:rPr>
        <w:t>выявляемости</w:t>
      </w:r>
      <w:proofErr w:type="spellEnd"/>
      <w:r w:rsidRPr="001B0632">
        <w:rPr>
          <w:rFonts w:ascii="Times New Roman" w:hAnsi="Times New Roman" w:cs="Times New Roman"/>
          <w:sz w:val="28"/>
          <w:szCs w:val="28"/>
        </w:rPr>
        <w:t xml:space="preserve"> злокачественных новообразований на ранних стадиях, увеличение охвата диспансерным наблюдением детей с сердечно-сосудистой патологией, развитие фельдшерско-акушерских пунктов в населенных пунктах республики.</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t>Оживленную дискуссию вызвали результаты голосования по вопросам культуры. Ряд пунктов, на которые рассчитывали эксперты, не получили достаточной поддержки на народном голосовании. В то же время Министерством культуры Республики Татарстан изначально планировало организовать мастер-классы и уроки по классической акварели для апробации такого формата только в 20 общеобразовательных школах и учреждениях дополнительного образования. Однако с учетом высокого интереса жителей и экспертов общественным советом было принято решение провести такие занятия не менее чем в 200 организациях.</w:t>
      </w:r>
    </w:p>
    <w:p w:rsidR="00AD6107" w:rsidRPr="001B0632" w:rsidRDefault="00AD6107" w:rsidP="00AD6107">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Любителей спорта в 2022 году порадуют открытием не менее 20 новых спортивных сооружений и ремонтом более 15 имеющихся объектов. За эти цели было отдано больше всего голосов граждан. Однако члены Общественн</w:t>
      </w:r>
      <w:r w:rsidR="008D1696" w:rsidRPr="001B0632">
        <w:rPr>
          <w:rFonts w:ascii="Times New Roman" w:hAnsi="Times New Roman" w:cs="Times New Roman"/>
          <w:sz w:val="28"/>
          <w:szCs w:val="28"/>
        </w:rPr>
        <w:t>ого</w:t>
      </w:r>
      <w:r w:rsidRPr="001B0632">
        <w:rPr>
          <w:rFonts w:ascii="Times New Roman" w:hAnsi="Times New Roman" w:cs="Times New Roman"/>
          <w:sz w:val="28"/>
          <w:szCs w:val="28"/>
        </w:rPr>
        <w:t xml:space="preserve"> совет</w:t>
      </w:r>
      <w:r w:rsidR="008D1696" w:rsidRPr="001B0632">
        <w:rPr>
          <w:rFonts w:ascii="Times New Roman" w:hAnsi="Times New Roman" w:cs="Times New Roman"/>
          <w:sz w:val="28"/>
          <w:szCs w:val="28"/>
        </w:rPr>
        <w:t>а</w:t>
      </w:r>
      <w:r w:rsidRPr="001B0632">
        <w:rPr>
          <w:rFonts w:ascii="Times New Roman" w:hAnsi="Times New Roman" w:cs="Times New Roman"/>
          <w:sz w:val="28"/>
          <w:szCs w:val="28"/>
        </w:rPr>
        <w:t xml:space="preserve"> при Министерстве спорта Республики Татарстан поддержали не только задачи из «топа» голосования, но и настояли на создании онлайн-платформы для воспитанников спортивных школ и их родителей несмотря на то, что этот пункт оказался лишь на девятой позиции по итогам голосования.</w:t>
      </w:r>
    </w:p>
    <w:p w:rsidR="008D1696" w:rsidRPr="001B0632" w:rsidRDefault="008D1696" w:rsidP="008D1696">
      <w:pPr>
        <w:spacing w:line="276" w:lineRule="auto"/>
        <w:rPr>
          <w:rFonts w:ascii="Times New Roman" w:eastAsia="Calibri" w:hAnsi="Times New Roman" w:cs="Times New Roman"/>
          <w:sz w:val="28"/>
          <w:szCs w:val="28"/>
        </w:rPr>
      </w:pPr>
      <w:r w:rsidRPr="001B0632">
        <w:rPr>
          <w:rFonts w:ascii="Times New Roman" w:eastAsia="Calibri" w:hAnsi="Times New Roman" w:cs="Times New Roman"/>
          <w:sz w:val="28"/>
          <w:szCs w:val="28"/>
        </w:rPr>
        <w:t xml:space="preserve">Президент Республики Татарстан </w:t>
      </w:r>
      <w:proofErr w:type="spellStart"/>
      <w:r w:rsidRPr="001B0632">
        <w:rPr>
          <w:rFonts w:ascii="Times New Roman" w:eastAsia="Calibri" w:hAnsi="Times New Roman" w:cs="Times New Roman"/>
          <w:sz w:val="28"/>
          <w:szCs w:val="28"/>
        </w:rPr>
        <w:t>Р.Н.Минниханов</w:t>
      </w:r>
      <w:proofErr w:type="spellEnd"/>
      <w:r w:rsidRPr="001B0632">
        <w:rPr>
          <w:rFonts w:ascii="Times New Roman" w:eastAsia="Calibri" w:hAnsi="Times New Roman" w:cs="Times New Roman"/>
          <w:sz w:val="28"/>
          <w:szCs w:val="28"/>
        </w:rPr>
        <w:t xml:space="preserve"> в своем Послании Государственному Совету Республики Татарстан в 2021 году отмечая работу Общественной палаты сказал: «При ее координации необходимо усилить общественный контроль за качеством исполнения поддержанных гражданами публичных целей и задач министерств и ведомств».  </w:t>
      </w:r>
    </w:p>
    <w:p w:rsidR="00814573" w:rsidRPr="001B0632" w:rsidRDefault="008D1696" w:rsidP="005B0539">
      <w:pPr>
        <w:spacing w:line="276" w:lineRule="auto"/>
        <w:rPr>
          <w:rFonts w:ascii="Times New Roman" w:hAnsi="Times New Roman" w:cs="Times New Roman"/>
          <w:sz w:val="28"/>
          <w:szCs w:val="28"/>
        </w:rPr>
      </w:pPr>
      <w:r w:rsidRPr="001B0632">
        <w:rPr>
          <w:rFonts w:ascii="Times New Roman" w:eastAsia="Calibri" w:hAnsi="Times New Roman" w:cs="Times New Roman"/>
          <w:sz w:val="28"/>
          <w:szCs w:val="28"/>
        </w:rPr>
        <w:t>В целях исполнения этого поручения при содействии аппарата Президента Р</w:t>
      </w:r>
      <w:r w:rsidR="00F47F59">
        <w:rPr>
          <w:rFonts w:ascii="Times New Roman" w:eastAsia="Calibri" w:hAnsi="Times New Roman" w:cs="Times New Roman"/>
          <w:sz w:val="28"/>
          <w:szCs w:val="28"/>
        </w:rPr>
        <w:t>еспублики Татарстан</w:t>
      </w:r>
      <w:r w:rsidRPr="001B0632">
        <w:rPr>
          <w:rFonts w:ascii="Times New Roman" w:eastAsia="Calibri" w:hAnsi="Times New Roman" w:cs="Times New Roman"/>
          <w:sz w:val="28"/>
          <w:szCs w:val="28"/>
        </w:rPr>
        <w:t xml:space="preserve"> и Аппарата Правительства </w:t>
      </w:r>
      <w:r w:rsidR="00F47F59" w:rsidRPr="001B0632">
        <w:rPr>
          <w:rFonts w:ascii="Times New Roman" w:eastAsia="Calibri" w:hAnsi="Times New Roman" w:cs="Times New Roman"/>
          <w:sz w:val="28"/>
          <w:szCs w:val="28"/>
        </w:rPr>
        <w:t>Р</w:t>
      </w:r>
      <w:r w:rsidR="00F47F59">
        <w:rPr>
          <w:rFonts w:ascii="Times New Roman" w:eastAsia="Calibri" w:hAnsi="Times New Roman" w:cs="Times New Roman"/>
          <w:sz w:val="28"/>
          <w:szCs w:val="28"/>
        </w:rPr>
        <w:t>еспублики Татарстан</w:t>
      </w:r>
      <w:r w:rsidRPr="001B0632">
        <w:rPr>
          <w:rFonts w:ascii="Times New Roman" w:eastAsia="Calibri" w:hAnsi="Times New Roman" w:cs="Times New Roman"/>
          <w:sz w:val="28"/>
          <w:szCs w:val="28"/>
        </w:rPr>
        <w:t xml:space="preserve"> подписано соответствующее постановление </w:t>
      </w:r>
      <w:r w:rsidR="00F47F59">
        <w:rPr>
          <w:rFonts w:ascii="Times New Roman" w:eastAsia="Calibri" w:hAnsi="Times New Roman" w:cs="Times New Roman"/>
          <w:sz w:val="28"/>
          <w:szCs w:val="28"/>
        </w:rPr>
        <w:t xml:space="preserve">Кабинета Министров </w:t>
      </w:r>
      <w:r w:rsidR="00F47F59" w:rsidRPr="001B0632">
        <w:rPr>
          <w:rFonts w:ascii="Times New Roman" w:eastAsia="Calibri" w:hAnsi="Times New Roman" w:cs="Times New Roman"/>
          <w:sz w:val="28"/>
          <w:szCs w:val="28"/>
        </w:rPr>
        <w:t>Р</w:t>
      </w:r>
      <w:r w:rsidR="00F47F59">
        <w:rPr>
          <w:rFonts w:ascii="Times New Roman" w:eastAsia="Calibri" w:hAnsi="Times New Roman" w:cs="Times New Roman"/>
          <w:sz w:val="28"/>
          <w:szCs w:val="28"/>
        </w:rPr>
        <w:t>еспублики Татарстан</w:t>
      </w:r>
      <w:r w:rsidRPr="001B0632">
        <w:rPr>
          <w:rFonts w:ascii="Times New Roman" w:eastAsia="Calibri" w:hAnsi="Times New Roman" w:cs="Times New Roman"/>
          <w:sz w:val="28"/>
          <w:szCs w:val="28"/>
        </w:rPr>
        <w:t>,</w:t>
      </w:r>
      <w:r w:rsidRPr="001B0632">
        <w:rPr>
          <w:rFonts w:ascii="Times New Roman" w:hAnsi="Times New Roman" w:cs="Times New Roman"/>
          <w:sz w:val="28"/>
          <w:szCs w:val="28"/>
        </w:rPr>
        <w:t xml:space="preserve"> уточняюще</w:t>
      </w:r>
      <w:r w:rsidR="00AD6107" w:rsidRPr="001B0632">
        <w:rPr>
          <w:rFonts w:ascii="Times New Roman" w:hAnsi="Times New Roman" w:cs="Times New Roman"/>
          <w:sz w:val="28"/>
          <w:szCs w:val="28"/>
        </w:rPr>
        <w:t>е отдельные вопросы осуществления общественного контроля за исполнением публично сформированных целей и задач исполнительных органов власти. В частности, Общественн</w:t>
      </w:r>
      <w:r w:rsidRPr="001B0632">
        <w:rPr>
          <w:rFonts w:ascii="Times New Roman" w:hAnsi="Times New Roman" w:cs="Times New Roman"/>
          <w:sz w:val="28"/>
          <w:szCs w:val="28"/>
        </w:rPr>
        <w:t>ая палата</w:t>
      </w:r>
      <w:r w:rsidR="00AD6107" w:rsidRPr="001B0632">
        <w:rPr>
          <w:rFonts w:ascii="Times New Roman" w:hAnsi="Times New Roman" w:cs="Times New Roman"/>
          <w:sz w:val="28"/>
          <w:szCs w:val="28"/>
        </w:rPr>
        <w:t xml:space="preserve"> </w:t>
      </w:r>
      <w:r w:rsidRPr="001B0632">
        <w:rPr>
          <w:rFonts w:ascii="Times New Roman" w:hAnsi="Times New Roman" w:cs="Times New Roman"/>
          <w:sz w:val="28"/>
          <w:szCs w:val="28"/>
        </w:rPr>
        <w:t>наделена</w:t>
      </w:r>
      <w:r w:rsidR="00AD6107" w:rsidRPr="001B0632">
        <w:rPr>
          <w:rFonts w:ascii="Times New Roman" w:hAnsi="Times New Roman" w:cs="Times New Roman"/>
          <w:sz w:val="28"/>
          <w:szCs w:val="28"/>
        </w:rPr>
        <w:t xml:space="preserve"> полномочиями по формированию порядка проведения общественных обсуждений, обязательных для применения в п</w:t>
      </w:r>
      <w:r w:rsidRPr="001B0632">
        <w:rPr>
          <w:rFonts w:ascii="Times New Roman" w:hAnsi="Times New Roman" w:cs="Times New Roman"/>
          <w:sz w:val="28"/>
          <w:szCs w:val="28"/>
        </w:rPr>
        <w:t xml:space="preserve">рактике министерств и ведомств, также будет </w:t>
      </w:r>
      <w:r w:rsidR="00AD6107" w:rsidRPr="001B0632">
        <w:rPr>
          <w:rFonts w:ascii="Times New Roman" w:hAnsi="Times New Roman" w:cs="Times New Roman"/>
          <w:sz w:val="28"/>
          <w:szCs w:val="28"/>
        </w:rPr>
        <w:t>регулирова</w:t>
      </w:r>
      <w:r w:rsidRPr="001B0632">
        <w:rPr>
          <w:rFonts w:ascii="Times New Roman" w:hAnsi="Times New Roman" w:cs="Times New Roman"/>
          <w:sz w:val="28"/>
          <w:szCs w:val="28"/>
        </w:rPr>
        <w:t>ть</w:t>
      </w:r>
      <w:r w:rsidR="005B0539" w:rsidRPr="001B0632">
        <w:rPr>
          <w:rFonts w:ascii="Times New Roman" w:hAnsi="Times New Roman" w:cs="Times New Roman"/>
          <w:sz w:val="28"/>
          <w:szCs w:val="28"/>
        </w:rPr>
        <w:t xml:space="preserve"> вопросы порядка и места</w:t>
      </w:r>
      <w:r w:rsidR="00AD6107" w:rsidRPr="001B0632">
        <w:rPr>
          <w:rFonts w:ascii="Times New Roman" w:hAnsi="Times New Roman" w:cs="Times New Roman"/>
          <w:sz w:val="28"/>
          <w:szCs w:val="28"/>
        </w:rPr>
        <w:t xml:space="preserve"> проведения общественных обсуждений. </w:t>
      </w:r>
    </w:p>
    <w:p w:rsidR="005B0539" w:rsidRPr="001B0632" w:rsidRDefault="005B0539" w:rsidP="005B0539">
      <w:pPr>
        <w:spacing w:line="276" w:lineRule="auto"/>
        <w:rPr>
          <w:sz w:val="25"/>
          <w:szCs w:val="25"/>
        </w:rPr>
      </w:pPr>
    </w:p>
    <w:p w:rsidR="00814573" w:rsidRPr="001B0632" w:rsidRDefault="00814573" w:rsidP="00814573">
      <w:pPr>
        <w:tabs>
          <w:tab w:val="left" w:pos="426"/>
        </w:tabs>
        <w:ind w:firstLine="0"/>
        <w:rPr>
          <w:rFonts w:ascii="Times New Roman" w:hAnsi="Times New Roman" w:cs="Times New Roman"/>
          <w:b/>
          <w:sz w:val="28"/>
          <w:szCs w:val="28"/>
        </w:rPr>
      </w:pPr>
      <w:r w:rsidRPr="001B0632">
        <w:rPr>
          <w:rFonts w:ascii="Times New Roman" w:hAnsi="Times New Roman" w:cs="Times New Roman"/>
          <w:b/>
          <w:sz w:val="28"/>
          <w:szCs w:val="28"/>
        </w:rPr>
        <w:t xml:space="preserve">5. Некоммерческий сектор Татарстана: цифры и цифровые решения   </w:t>
      </w:r>
    </w:p>
    <w:p w:rsidR="00814573" w:rsidRPr="001B0632" w:rsidRDefault="00814573" w:rsidP="00814573">
      <w:pPr>
        <w:spacing w:line="276" w:lineRule="auto"/>
        <w:rPr>
          <w:rFonts w:ascii="Times New Roman" w:hAnsi="Times New Roman" w:cs="Times New Roman"/>
          <w:sz w:val="28"/>
          <w:szCs w:val="28"/>
        </w:rPr>
      </w:pPr>
    </w:p>
    <w:p w:rsidR="005B0539" w:rsidRPr="001B0632" w:rsidRDefault="005B0539" w:rsidP="005B0539">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 итогам нескольких лет Республика Татарстан занимает лидирующую позицию в Приволжском федеральном округе по количеству зарегистрированных некоммерческих организаций. По состоянию на 01.01.2022 в республике было зарегистрировано 6 013 НКО, в том числе: </w:t>
      </w:r>
    </w:p>
    <w:p w:rsidR="005B0539" w:rsidRPr="001B0632" w:rsidRDefault="005B0539" w:rsidP="005B0539">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1 756 общественных объединений; </w:t>
      </w:r>
    </w:p>
    <w:p w:rsidR="005B0539" w:rsidRPr="001B0632" w:rsidRDefault="005B0539" w:rsidP="005B0539">
      <w:pPr>
        <w:spacing w:line="276" w:lineRule="auto"/>
        <w:rPr>
          <w:rFonts w:ascii="Times New Roman" w:hAnsi="Times New Roman" w:cs="Times New Roman"/>
          <w:sz w:val="28"/>
          <w:szCs w:val="28"/>
        </w:rPr>
      </w:pPr>
      <w:r w:rsidRPr="001B0632">
        <w:rPr>
          <w:rFonts w:ascii="Times New Roman" w:hAnsi="Times New Roman" w:cs="Times New Roman"/>
          <w:sz w:val="28"/>
          <w:szCs w:val="28"/>
        </w:rPr>
        <w:t>2 052 религиозных организаций;</w:t>
      </w:r>
    </w:p>
    <w:p w:rsidR="005B0539" w:rsidRPr="001B0632" w:rsidRDefault="005B0539" w:rsidP="005B0539">
      <w:pPr>
        <w:spacing w:line="276" w:lineRule="auto"/>
        <w:rPr>
          <w:rFonts w:ascii="Times New Roman" w:hAnsi="Times New Roman" w:cs="Times New Roman"/>
          <w:sz w:val="28"/>
          <w:szCs w:val="28"/>
        </w:rPr>
      </w:pPr>
      <w:r w:rsidRPr="001B0632">
        <w:rPr>
          <w:rFonts w:ascii="Times New Roman" w:hAnsi="Times New Roman" w:cs="Times New Roman"/>
          <w:sz w:val="28"/>
          <w:szCs w:val="28"/>
        </w:rPr>
        <w:t>2 </w:t>
      </w:r>
      <w:r w:rsidRPr="001B0632">
        <w:rPr>
          <w:rFonts w:ascii="Times New Roman" w:hAnsi="Times New Roman" w:cs="Times New Roman"/>
          <w:sz w:val="28"/>
          <w:szCs w:val="28"/>
        </w:rPr>
        <w:t>205</w:t>
      </w:r>
      <w:r w:rsidRPr="001B0632">
        <w:rPr>
          <w:rFonts w:ascii="Times New Roman" w:hAnsi="Times New Roman" w:cs="Times New Roman"/>
          <w:sz w:val="28"/>
          <w:szCs w:val="28"/>
        </w:rPr>
        <w:t xml:space="preserve"> </w:t>
      </w:r>
      <w:r w:rsidRPr="001B0632">
        <w:rPr>
          <w:rFonts w:ascii="Times New Roman" w:hAnsi="Times New Roman" w:cs="Times New Roman"/>
          <w:sz w:val="28"/>
          <w:szCs w:val="28"/>
        </w:rPr>
        <w:t>иных некоммерческих организаций</w:t>
      </w:r>
      <w:r w:rsidRPr="001B0632">
        <w:rPr>
          <w:rFonts w:ascii="Times New Roman" w:hAnsi="Times New Roman" w:cs="Times New Roman"/>
          <w:sz w:val="28"/>
          <w:szCs w:val="28"/>
        </w:rPr>
        <w:t>.</w:t>
      </w:r>
    </w:p>
    <w:p w:rsidR="005B0539" w:rsidRPr="001B0632" w:rsidRDefault="005B0539"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Благодаря многолетней системной работе по поддержке некоммерческих организаций Президентом и Правительством Республики Татарстан некоммерческий сектор в масштабе России прочно удерживает лидерские позиции: второй год подряд Татарстан входит в топ-3 рейтинга субъектов Российской Федерации по уровню развития некоммерческого сектора по итогам </w:t>
      </w:r>
      <w:r w:rsidRPr="001B0632">
        <w:rPr>
          <w:rFonts w:ascii="Times New Roman" w:hAnsi="Times New Roman" w:cs="Times New Roman"/>
          <w:sz w:val="28"/>
          <w:szCs w:val="28"/>
        </w:rPr>
        <w:lastRenderedPageBreak/>
        <w:t>регионального рейтинга качества развития некоммерческого сектора «Регион-НКО-2021», подготовленного агентством «РАЭКС-Аналитика»</w:t>
      </w:r>
      <w:r w:rsidRPr="001B0632">
        <w:rPr>
          <w:rFonts w:ascii="Times New Roman" w:hAnsi="Times New Roman" w:cs="Times New Roman"/>
          <w:sz w:val="28"/>
          <w:szCs w:val="28"/>
          <w:vertAlign w:val="superscript"/>
        </w:rPr>
        <w:footnoteReference w:id="2"/>
      </w:r>
      <w:r w:rsidRPr="001B0632">
        <w:rPr>
          <w:rFonts w:ascii="Times New Roman" w:hAnsi="Times New Roman" w:cs="Times New Roman"/>
          <w:sz w:val="28"/>
          <w:szCs w:val="28"/>
        </w:rPr>
        <w:t>.</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В основу оценки уровня развития сектора НКО и эффективности реализации его потенциала в регионе были положены следующие важные показатели: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экономическая значимость некоммерческого сектора в регионах;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устойчивость некоммерческого сектора;</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активность деятельности НКО;</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поддержка некоммерческого сектора региональной властью;</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прозрачность поддержки НКО региональной властью;</w:t>
      </w:r>
    </w:p>
    <w:p w:rsidR="00814573" w:rsidRPr="001B0632" w:rsidRDefault="00814573" w:rsidP="00814573">
      <w:pPr>
        <w:spacing w:line="276" w:lineRule="auto"/>
        <w:rPr>
          <w:rFonts w:ascii="Times New Roman" w:hAnsi="Times New Roman" w:cs="Times New Roman"/>
          <w:sz w:val="28"/>
          <w:szCs w:val="28"/>
        </w:rPr>
      </w:pPr>
      <w:proofErr w:type="spellStart"/>
      <w:r w:rsidRPr="001B0632">
        <w:rPr>
          <w:rFonts w:ascii="Times New Roman" w:hAnsi="Times New Roman" w:cs="Times New Roman"/>
          <w:sz w:val="28"/>
          <w:szCs w:val="28"/>
        </w:rPr>
        <w:t>медиаактивность</w:t>
      </w:r>
      <w:proofErr w:type="spellEnd"/>
      <w:r w:rsidRPr="001B0632">
        <w:rPr>
          <w:rFonts w:ascii="Times New Roman" w:hAnsi="Times New Roman" w:cs="Times New Roman"/>
          <w:sz w:val="28"/>
          <w:szCs w:val="28"/>
        </w:rPr>
        <w:t xml:space="preserve"> некоммерческого сектора;</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результаты экспертного опроса о развитии некоммерческого сектора;</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социальная значимость некоммерческого сектора;</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значимость региональной общественной палаты;</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значимость ресурсных центров поддержки НКО.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По сравнению с первым рейтингом, составленным в 2020 году, в 2021 число учитываемых рейтинговых факторов расширено с 9 до 10: добавлен новый рейтинговый фактор «Значимость ресурсных центров поддержки НКО в регионе». Количество уникальных показателей рейтинга выросло с 39 до 60. Новый рейтинг учитывал более 150 метрик (исходных значений).</w:t>
      </w:r>
    </w:p>
    <w:p w:rsidR="001F00F7" w:rsidRPr="001B0632" w:rsidRDefault="001F00F7" w:rsidP="001F00F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Для реализации актуальных проектов «третий сектор» Республики Татарстан стремился активно привлекать и средства из федерального бюджета. Если до 2021 года основным федеральным источником финансовой поддержки социально ориентированных некоммерческих организаций был Фонд президентских грантов, то с 2021 года возможности для СО НКО существенно расширились – был создан Президентский фонд культурных инициатив в целях поддержки проектов в области культуры, искусства и креативных (творческих) индустрий (далее – Фонд культурных инициатив). В 2021 году совокупный объем грантов, полученных некоммерческими организациями Республики </w:t>
      </w:r>
      <w:r w:rsidR="00F47F59" w:rsidRPr="001B0632">
        <w:rPr>
          <w:rFonts w:ascii="Times New Roman" w:hAnsi="Times New Roman" w:cs="Times New Roman"/>
          <w:sz w:val="28"/>
          <w:szCs w:val="28"/>
        </w:rPr>
        <w:t>Татарстан,</w:t>
      </w:r>
      <w:r w:rsidRPr="001B0632">
        <w:rPr>
          <w:rFonts w:ascii="Times New Roman" w:hAnsi="Times New Roman" w:cs="Times New Roman"/>
          <w:sz w:val="28"/>
          <w:szCs w:val="28"/>
        </w:rPr>
        <w:t xml:space="preserve"> составил 183,8 млн. рублей, в том числе из средств Фонда президентских грантов на поддержку 94 проектов СО НКО Республики Татарстан поступило 138,8 млн. рублей; из средств Фонда культурных инициатив было поддержано 35 проектов на общую сумму 49,8 млн. рублей.</w:t>
      </w:r>
    </w:p>
    <w:p w:rsidR="001F00F7" w:rsidRPr="001B0632" w:rsidRDefault="00814573" w:rsidP="001F00F7">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целях поддержки деятельности некоммерческих организаций, стимулирования их участия в социально-экономическом развитии республики, сохранения общественной стабильности и </w:t>
      </w:r>
      <w:proofErr w:type="spellStart"/>
      <w:r w:rsidRPr="001B0632">
        <w:rPr>
          <w:rFonts w:ascii="Times New Roman" w:hAnsi="Times New Roman" w:cs="Times New Roman"/>
          <w:sz w:val="28"/>
          <w:szCs w:val="28"/>
        </w:rPr>
        <w:t>этноконфессионального</w:t>
      </w:r>
      <w:proofErr w:type="spellEnd"/>
      <w:r w:rsidRPr="001B0632">
        <w:rPr>
          <w:rFonts w:ascii="Times New Roman" w:hAnsi="Times New Roman" w:cs="Times New Roman"/>
          <w:sz w:val="28"/>
          <w:szCs w:val="28"/>
        </w:rPr>
        <w:t xml:space="preserve"> согласия, повышения эффективности социальной политики и качества предоставляемых </w:t>
      </w:r>
      <w:r w:rsidRPr="001B0632">
        <w:rPr>
          <w:rFonts w:ascii="Times New Roman" w:hAnsi="Times New Roman" w:cs="Times New Roman"/>
          <w:sz w:val="28"/>
          <w:szCs w:val="28"/>
        </w:rPr>
        <w:lastRenderedPageBreak/>
        <w:t xml:space="preserve">населению услуг </w:t>
      </w:r>
      <w:r w:rsidR="001F00F7" w:rsidRPr="001B0632">
        <w:rPr>
          <w:rFonts w:ascii="Times New Roman" w:hAnsi="Times New Roman" w:cs="Times New Roman"/>
          <w:sz w:val="28"/>
          <w:szCs w:val="28"/>
        </w:rPr>
        <w:t>республике реа</w:t>
      </w:r>
      <w:r w:rsidR="001F00F7" w:rsidRPr="001B0632">
        <w:rPr>
          <w:rFonts w:ascii="Times New Roman" w:hAnsi="Times New Roman" w:cs="Times New Roman"/>
          <w:sz w:val="28"/>
          <w:szCs w:val="28"/>
        </w:rPr>
        <w:t>лизуется комплекс мер поддержки. Р</w:t>
      </w:r>
      <w:r w:rsidRPr="001B0632">
        <w:rPr>
          <w:rFonts w:ascii="Times New Roman" w:hAnsi="Times New Roman" w:cs="Times New Roman"/>
          <w:sz w:val="28"/>
          <w:szCs w:val="28"/>
        </w:rPr>
        <w:t xml:space="preserve">еализуется подпрограмма «Поддержка социально ориентированных некоммерческих организаций в Республике Татарстан на 2014 – 2024 годы». </w:t>
      </w:r>
      <w:r w:rsidR="001F00F7" w:rsidRPr="001B0632">
        <w:rPr>
          <w:rFonts w:ascii="Times New Roman" w:hAnsi="Times New Roman" w:cs="Times New Roman"/>
          <w:sz w:val="28"/>
          <w:szCs w:val="28"/>
        </w:rPr>
        <w:t xml:space="preserve">Государственная программа «Экономическое развитие и инновационная экономика Республики Татарстан на 2014 – 2024 годы». Дополнительной и значимой мерой поддержки некоммерческого сектора стала и реализация Комплексного плана мероприятий Республики Татарстан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утвержденный заместителем Премьер-министра Республики Татарстан </w:t>
      </w:r>
      <w:proofErr w:type="spellStart"/>
      <w:r w:rsidR="001F00F7" w:rsidRPr="001B0632">
        <w:rPr>
          <w:rFonts w:ascii="Times New Roman" w:hAnsi="Times New Roman" w:cs="Times New Roman"/>
          <w:sz w:val="28"/>
          <w:szCs w:val="28"/>
        </w:rPr>
        <w:t>Л.Р.Фазлеевой</w:t>
      </w:r>
      <w:proofErr w:type="spellEnd"/>
      <w:r w:rsidR="001F00F7" w:rsidRPr="001B0632">
        <w:rPr>
          <w:rFonts w:ascii="Times New Roman" w:hAnsi="Times New Roman" w:cs="Times New Roman"/>
          <w:sz w:val="28"/>
          <w:szCs w:val="28"/>
        </w:rPr>
        <w:t>.</w:t>
      </w:r>
    </w:p>
    <w:p w:rsidR="00814573" w:rsidRPr="001B0632" w:rsidRDefault="00814573" w:rsidP="00814573">
      <w:pPr>
        <w:spacing w:line="276" w:lineRule="auto"/>
        <w:rPr>
          <w:rFonts w:ascii="Times New Roman" w:hAnsi="Times New Roman" w:cs="Times New Roman"/>
          <w:sz w:val="28"/>
          <w:szCs w:val="28"/>
        </w:rPr>
      </w:pPr>
      <w:proofErr w:type="spellStart"/>
      <w:r w:rsidRPr="001B0632">
        <w:rPr>
          <w:rFonts w:ascii="Times New Roman" w:hAnsi="Times New Roman" w:cs="Times New Roman"/>
          <w:sz w:val="28"/>
          <w:szCs w:val="28"/>
        </w:rPr>
        <w:t>Грантовая</w:t>
      </w:r>
      <w:proofErr w:type="spellEnd"/>
      <w:r w:rsidRPr="001B0632">
        <w:rPr>
          <w:rFonts w:ascii="Times New Roman" w:hAnsi="Times New Roman" w:cs="Times New Roman"/>
          <w:sz w:val="28"/>
          <w:szCs w:val="28"/>
        </w:rPr>
        <w:t xml:space="preserve"> поддержка в Татарстане, как и в большинстве регионов России, является основной формой стимулирования деятельности «третьего сектора». Можно выделить 5 активных каналов распределения финансовой поддержки: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Республиканский конкурс на получение грантов Кабинета Министров Республики Татарстан для некоммерческих организаций, участвующих в реализации социально значимых проектов в 2021 году (оператор – Министерство труда, занятости и социальной защиты Республики Татарстан). Общий фонд 40 млн. рублей распределен между 82 победителями. Необходимо отметить, что </w:t>
      </w:r>
      <w:proofErr w:type="spellStart"/>
      <w:r w:rsidRPr="001B0632">
        <w:rPr>
          <w:rFonts w:ascii="Times New Roman" w:hAnsi="Times New Roman" w:cs="Times New Roman"/>
          <w:sz w:val="28"/>
          <w:szCs w:val="28"/>
        </w:rPr>
        <w:t>грантовый</w:t>
      </w:r>
      <w:proofErr w:type="spellEnd"/>
      <w:r w:rsidRPr="001B0632">
        <w:rPr>
          <w:rFonts w:ascii="Times New Roman" w:hAnsi="Times New Roman" w:cs="Times New Roman"/>
          <w:sz w:val="28"/>
          <w:szCs w:val="28"/>
        </w:rPr>
        <w:t xml:space="preserve"> фонд был сформирован из двух источников на условиях паритетного финансирования: 20 млн. рублей выделено из консолидированного бюджета Республики Татарстан и 20 млн. рублей получено из Фонда президентских грантов.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Республиканский конкурс по предоставлению грантов в форме субсидий из бюджета Республики Татарстан некоммерческим организациям, реализующим социально значимые проекты, в 2021 году (оператор – Министерство экономики Республики Татарстан). </w:t>
      </w:r>
      <w:proofErr w:type="spellStart"/>
      <w:r w:rsidRPr="001B0632">
        <w:rPr>
          <w:rFonts w:ascii="Times New Roman" w:hAnsi="Times New Roman" w:cs="Times New Roman"/>
          <w:sz w:val="28"/>
          <w:szCs w:val="28"/>
        </w:rPr>
        <w:t>Грантовый</w:t>
      </w:r>
      <w:proofErr w:type="spellEnd"/>
      <w:r w:rsidRPr="001B0632">
        <w:rPr>
          <w:rFonts w:ascii="Times New Roman" w:hAnsi="Times New Roman" w:cs="Times New Roman"/>
          <w:sz w:val="28"/>
          <w:szCs w:val="28"/>
        </w:rPr>
        <w:t xml:space="preserve"> фонд в 35 млн. рублей распределен между 84 победителями.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Конкурс по предоставлению грантов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 (оператор – Министерство по делам гражданской обороны и чрезвычайным ситуациям Республики Татарстан).  2 победителя конкурса получили </w:t>
      </w:r>
      <w:proofErr w:type="spellStart"/>
      <w:r w:rsidRPr="001B0632">
        <w:rPr>
          <w:rFonts w:ascii="Times New Roman" w:hAnsi="Times New Roman" w:cs="Times New Roman"/>
          <w:sz w:val="28"/>
          <w:szCs w:val="28"/>
        </w:rPr>
        <w:t>грантовую</w:t>
      </w:r>
      <w:proofErr w:type="spellEnd"/>
      <w:r w:rsidRPr="001B0632">
        <w:rPr>
          <w:rFonts w:ascii="Times New Roman" w:hAnsi="Times New Roman" w:cs="Times New Roman"/>
          <w:sz w:val="28"/>
          <w:szCs w:val="28"/>
        </w:rPr>
        <w:t xml:space="preserve"> поддержку в суммарном объеме в 5 млн. рублей.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Конкурс для социально ориентированных некоммерческих организаций по предоставлению субсидий из бюджета Республики Татарстан на финансовое обеспечение затрат, связанных с реализацией общественно полезных (социальных) проектов, направленных на обеспечение экологической безопасности (оператор – Министерство экологии и природных ресурсов </w:t>
      </w:r>
      <w:r w:rsidRPr="001B0632">
        <w:rPr>
          <w:rFonts w:ascii="Times New Roman" w:hAnsi="Times New Roman" w:cs="Times New Roman"/>
          <w:sz w:val="28"/>
          <w:szCs w:val="28"/>
        </w:rPr>
        <w:lastRenderedPageBreak/>
        <w:t xml:space="preserve">Республики Татарстан). Субсидии в объеме 2 млн. рублей предоставлены 7 некоммерческим организациям.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Конкурс на соискание гранта «Поддержка инициатив общественных организаций по сохранению и развитию языков народов Республики Татарстан» (Министерство образования и науки Республики Татарстан). Между 5 победителями конкурса распределен </w:t>
      </w:r>
      <w:proofErr w:type="spellStart"/>
      <w:r w:rsidRPr="001B0632">
        <w:rPr>
          <w:rFonts w:ascii="Times New Roman" w:hAnsi="Times New Roman" w:cs="Times New Roman"/>
          <w:sz w:val="28"/>
          <w:szCs w:val="28"/>
        </w:rPr>
        <w:t>грантовый</w:t>
      </w:r>
      <w:proofErr w:type="spellEnd"/>
      <w:r w:rsidRPr="001B0632">
        <w:rPr>
          <w:rFonts w:ascii="Times New Roman" w:hAnsi="Times New Roman" w:cs="Times New Roman"/>
          <w:sz w:val="28"/>
          <w:szCs w:val="28"/>
        </w:rPr>
        <w:t xml:space="preserve"> фонд в объеме 1 млн. рублей. </w:t>
      </w:r>
    </w:p>
    <w:p w:rsidR="001F00F7" w:rsidRPr="001B0632" w:rsidRDefault="001F00F7"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Важной вехой в сфере поддержки некоммерческого сектора стал Указ Президента Республики Татарстан от 29.12.2021 №УП-1002 «О грантах Республики Татарстан, предоставляемых на развитие гражданского общества», которым утверждено Положение о грантах Республики Татарстан, предоставляемых на развитие гражданского общества. Безусловным новшеством стало создание единого </w:t>
      </w:r>
      <w:proofErr w:type="spellStart"/>
      <w:r w:rsidRPr="001B0632">
        <w:rPr>
          <w:rFonts w:ascii="Times New Roman" w:hAnsi="Times New Roman" w:cs="Times New Roman"/>
          <w:sz w:val="28"/>
          <w:szCs w:val="28"/>
        </w:rPr>
        <w:t>грантового</w:t>
      </w:r>
      <w:proofErr w:type="spellEnd"/>
      <w:r w:rsidRPr="001B0632">
        <w:rPr>
          <w:rFonts w:ascii="Times New Roman" w:hAnsi="Times New Roman" w:cs="Times New Roman"/>
          <w:sz w:val="28"/>
          <w:szCs w:val="28"/>
        </w:rPr>
        <w:t xml:space="preserve"> фонда и определение единого </w:t>
      </w:r>
      <w:proofErr w:type="spellStart"/>
      <w:r w:rsidRPr="001B0632">
        <w:rPr>
          <w:rFonts w:ascii="Times New Roman" w:hAnsi="Times New Roman" w:cs="Times New Roman"/>
          <w:sz w:val="28"/>
          <w:szCs w:val="28"/>
        </w:rPr>
        <w:t>грантооператора</w:t>
      </w:r>
      <w:proofErr w:type="spellEnd"/>
      <w:r w:rsidRPr="001B0632">
        <w:rPr>
          <w:rFonts w:ascii="Times New Roman" w:hAnsi="Times New Roman" w:cs="Times New Roman"/>
          <w:sz w:val="28"/>
          <w:szCs w:val="28"/>
        </w:rPr>
        <w:t xml:space="preserve">, что позволит упорядочить конкурсные процедуры. В целях организации конкурса Кабинету министров Республики Татарстан поручено образовать республиканскую конкурсную комиссию и утвердить порядок предоставления субсидий для </w:t>
      </w:r>
      <w:proofErr w:type="spellStart"/>
      <w:r w:rsidRPr="001B0632">
        <w:rPr>
          <w:rFonts w:ascii="Times New Roman" w:hAnsi="Times New Roman" w:cs="Times New Roman"/>
          <w:sz w:val="28"/>
          <w:szCs w:val="28"/>
        </w:rPr>
        <w:t>грантовой</w:t>
      </w:r>
      <w:proofErr w:type="spellEnd"/>
      <w:r w:rsidRPr="001B0632">
        <w:rPr>
          <w:rFonts w:ascii="Times New Roman" w:hAnsi="Times New Roman" w:cs="Times New Roman"/>
          <w:sz w:val="28"/>
          <w:szCs w:val="28"/>
        </w:rPr>
        <w:t xml:space="preserve"> поддержки социально значимых проектов НКО, заявленных на конкурс, со сроком реализации до трех лет. Согласно Положению о грантах, к числу 13 значимых направлений отнесены социальное обслуживание, социальная поддержка и защита граждан; охрана здоровья граждан, пропаганда здорового образа жизни; поддержка семьи, материнства, отцовства и детства; поддержка молодежных проектов; сохранение исторической памяти; укрепление межнационального и межрелигиозного согласия и др. Таким образом, в Республике Татарстан сформированы единые правила предоставления грантов для СО НКО, что призвано существенно упростить доступ некоммерческого сектора к мерам </w:t>
      </w:r>
      <w:proofErr w:type="spellStart"/>
      <w:r w:rsidRPr="001B0632">
        <w:rPr>
          <w:rFonts w:ascii="Times New Roman" w:hAnsi="Times New Roman" w:cs="Times New Roman"/>
          <w:sz w:val="28"/>
          <w:szCs w:val="28"/>
        </w:rPr>
        <w:t>грантовой</w:t>
      </w:r>
      <w:proofErr w:type="spellEnd"/>
      <w:r w:rsidRPr="001B0632">
        <w:rPr>
          <w:rFonts w:ascii="Times New Roman" w:hAnsi="Times New Roman" w:cs="Times New Roman"/>
          <w:sz w:val="28"/>
          <w:szCs w:val="28"/>
        </w:rPr>
        <w:t xml:space="preserve"> поддержки.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В 2021 году возросла роль негосударственных фондов, оказывающих финансовую поддержку организациям, реализующим гуманитарные проекты. В частности гранты ПАО «Татнефть» имени В.Д. </w:t>
      </w:r>
      <w:proofErr w:type="spellStart"/>
      <w:r w:rsidRPr="001B0632">
        <w:rPr>
          <w:rFonts w:ascii="Times New Roman" w:hAnsi="Times New Roman" w:cs="Times New Roman"/>
          <w:sz w:val="28"/>
          <w:szCs w:val="28"/>
        </w:rPr>
        <w:t>Шашина</w:t>
      </w:r>
      <w:proofErr w:type="spellEnd"/>
      <w:r w:rsidRPr="001B0632">
        <w:rPr>
          <w:rFonts w:ascii="Times New Roman" w:hAnsi="Times New Roman" w:cs="Times New Roman"/>
          <w:sz w:val="28"/>
          <w:szCs w:val="28"/>
        </w:rPr>
        <w:t xml:space="preserve"> в суммарном объеме в 102,5 млн. рублей получил 61 проект, заявленный некоммерческими организациями. Если учесть, что по итогам данного конкурса поддержка была оказана 184 проектам, то треть победителей оказались представителями «третьего сектора».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Начиная с 2012 года Министерством экономики Республики Татарстан ведется Республиканский реестр СО НКО – получателей поддержки. По состоянию на 01.11.2021 в Республиканском реестре СО НКО содержались сведения о 932 организациях, которым в период с 2012 года оказывалась финансовая помощь на общую сумму 14,0 млрд. рублей. В 2021 году финансовая поддержка была оказана 244 СО НКО, включенным в указанный реестр, на общую сумму 1,8 млрд. рублей. Реестр размещен на официальном сайте </w:t>
      </w:r>
      <w:r w:rsidRPr="001B0632">
        <w:rPr>
          <w:rFonts w:ascii="Times New Roman" w:hAnsi="Times New Roman" w:cs="Times New Roman"/>
          <w:sz w:val="28"/>
          <w:szCs w:val="28"/>
        </w:rPr>
        <w:lastRenderedPageBreak/>
        <w:t xml:space="preserve">Министерства экономики Республики Татарстан по адресу: </w:t>
      </w:r>
      <w:hyperlink r:id="rId9" w:history="1">
        <w:r w:rsidRPr="001B0632">
          <w:rPr>
            <w:rFonts w:ascii="Times New Roman" w:hAnsi="Times New Roman" w:cs="Times New Roman"/>
            <w:sz w:val="28"/>
            <w:szCs w:val="28"/>
          </w:rPr>
          <w:t>https://mert.tatarstan.ru/reestr.htm</w:t>
        </w:r>
      </w:hyperlink>
      <w:r w:rsidRPr="001B0632">
        <w:rPr>
          <w:rFonts w:ascii="Times New Roman" w:hAnsi="Times New Roman" w:cs="Times New Roman"/>
          <w:sz w:val="28"/>
          <w:szCs w:val="28"/>
        </w:rPr>
        <w:t>. Такие же реестры ведутся и в муниципальных образованиях.</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С 2016 года в республике отрабатываются механизмы поддержки негосударственных организаций, занятых предоставлением услуг в социальной сфере. К концу 2021 года в Республиканский реестр поставщиков социальных услуг, помимо государственных, включено 17 негосударственных организаций, в том числе 11 СО НКО, оказывающих реабилитационные услуги гражданам пожилого возраста и инвалидам,</w:t>
      </w:r>
      <w:r w:rsidR="00244E4D" w:rsidRPr="001B0632">
        <w:rPr>
          <w:rFonts w:ascii="Times New Roman" w:hAnsi="Times New Roman" w:cs="Times New Roman"/>
          <w:sz w:val="28"/>
          <w:szCs w:val="28"/>
        </w:rPr>
        <w:t xml:space="preserve"> </w:t>
      </w:r>
      <w:r w:rsidRPr="001B0632">
        <w:rPr>
          <w:rFonts w:ascii="Times New Roman" w:hAnsi="Times New Roman" w:cs="Times New Roman"/>
          <w:sz w:val="28"/>
          <w:szCs w:val="28"/>
        </w:rPr>
        <w:t>6 СО НКО, оказывающих социальные услуги детям и подросткам с ограниченными возможностями и детям, оказавшимся в трудной жизненной ситуации.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Доля негосударственных организаций в общем количестве поставщиков социальных услуг достигла составила 18,4% (в 2020 году – 18,2%). По итогам третьего квартала 2021 года ими обслужено 9 034 человека (в 2020 году – 10 524 человека).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По данным Государственного комитета Республики Татарстан по закупкам, сумма контрактов, заключенных с СО НКО значительно увеличилась: с 113,40 тыс. рублей в 2018 году до 186,2 тыс. рублей в 2021 году. Количество СО НКО, участвующих в закупках, с 2018 года остается практически неизменным – около 60 организаций.</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Помимо финансовой помощи, в Республике Татарстан активно используются меры имущественной поддержки некоммерческого сектора.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2021 году Министерством земельных и имущественных отношений Республики Татарстан было согласовано предоставление государственного имущества в безвозмездное пользование 7 социально ориентированным некоммерческим организациям. Речь идет о помещениях для реализации деятельности. В результате было заключено 5 контрактов с различными СО НКО. </w:t>
      </w:r>
      <w:proofErr w:type="gramStart"/>
      <w:r w:rsidRPr="001B0632">
        <w:rPr>
          <w:rFonts w:ascii="Times New Roman" w:hAnsi="Times New Roman" w:cs="Times New Roman"/>
          <w:sz w:val="28"/>
          <w:szCs w:val="28"/>
        </w:rPr>
        <w:t>В частности</w:t>
      </w:r>
      <w:proofErr w:type="gramEnd"/>
      <w:r w:rsidRPr="001B0632">
        <w:rPr>
          <w:rFonts w:ascii="Times New Roman" w:hAnsi="Times New Roman" w:cs="Times New Roman"/>
          <w:sz w:val="28"/>
          <w:szCs w:val="28"/>
        </w:rPr>
        <w:t xml:space="preserve"> новые помещения получили АНО «Казанский открытый университет талантов 2.0» (2048,7 кв. м), Федерация спорта «Шах и Мат» (1 991,3 кв. м), Благотворительный фонд «Тепло в ваших сердцах» (577,3 кв. м), Региональная Общественная организация ветеранов (пенсионеров) Республики Татарстан (418,5 кв. м) и Благотворительный фонд помощи детям с инвалидностью «Сможем вместе» (17,1 кв. м). 3 СО НКО (АНО «Казанский открытый университет талантов 2.0», АНО организация высшего образования Центросоюза Российской Федерации «Российский университет кооперации», АНО содействия людям с ограниченными возможностями «Я смогу») было предоставлено пользование в движимое имущество.</w:t>
      </w:r>
    </w:p>
    <w:p w:rsidR="006C4931" w:rsidRPr="001B0632" w:rsidRDefault="006C4931" w:rsidP="006C4931">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Работа Дома НКО и муниципальных ресурсных центров – субъектов, деятельность которых неразрывно связана с Общественной палатой – заметно </w:t>
      </w:r>
      <w:r w:rsidRPr="001B0632">
        <w:rPr>
          <w:rFonts w:ascii="Times New Roman" w:hAnsi="Times New Roman" w:cs="Times New Roman"/>
          <w:sz w:val="28"/>
          <w:szCs w:val="28"/>
        </w:rPr>
        <w:lastRenderedPageBreak/>
        <w:t xml:space="preserve">диверсифицировалась и стала более активной. В то же время перед муниципальными ресурсными центрами стоит серьезная задача усиления социального потенциала и повышения качества проектов НКО, претендующих на получение </w:t>
      </w:r>
      <w:proofErr w:type="spellStart"/>
      <w:r w:rsidRPr="001B0632">
        <w:rPr>
          <w:rFonts w:ascii="Times New Roman" w:hAnsi="Times New Roman" w:cs="Times New Roman"/>
          <w:sz w:val="28"/>
          <w:szCs w:val="28"/>
        </w:rPr>
        <w:t>грантовой</w:t>
      </w:r>
      <w:proofErr w:type="spellEnd"/>
      <w:r w:rsidRPr="001B0632">
        <w:rPr>
          <w:rFonts w:ascii="Times New Roman" w:hAnsi="Times New Roman" w:cs="Times New Roman"/>
          <w:sz w:val="28"/>
          <w:szCs w:val="28"/>
        </w:rPr>
        <w:t xml:space="preserve"> поддержки. Одной из установок Общественной палаты является модернизация инфраструктуры и функционала Дома НКО, который должен превратиться в креативное пространство для генерации, апробирования и реализации новых социальных проектов и молодежных </w:t>
      </w:r>
      <w:proofErr w:type="spellStart"/>
      <w:r w:rsidRPr="001B0632">
        <w:rPr>
          <w:rFonts w:ascii="Times New Roman" w:hAnsi="Times New Roman" w:cs="Times New Roman"/>
          <w:sz w:val="28"/>
          <w:szCs w:val="28"/>
        </w:rPr>
        <w:t>стартапов</w:t>
      </w:r>
      <w:proofErr w:type="spellEnd"/>
      <w:r w:rsidRPr="001B0632">
        <w:rPr>
          <w:rFonts w:ascii="Times New Roman" w:hAnsi="Times New Roman" w:cs="Times New Roman"/>
          <w:sz w:val="28"/>
          <w:szCs w:val="28"/>
        </w:rPr>
        <w:t>.</w:t>
      </w:r>
    </w:p>
    <w:p w:rsidR="006C4931" w:rsidRPr="001B0632" w:rsidRDefault="006C4931" w:rsidP="006C4931">
      <w:pPr>
        <w:spacing w:line="276" w:lineRule="auto"/>
        <w:rPr>
          <w:rFonts w:ascii="Times New Roman" w:hAnsi="Times New Roman" w:cs="Times New Roman"/>
          <w:sz w:val="28"/>
          <w:szCs w:val="28"/>
        </w:rPr>
      </w:pPr>
      <w:r w:rsidRPr="001B0632">
        <w:rPr>
          <w:rFonts w:ascii="Times New Roman" w:hAnsi="Times New Roman" w:cs="Times New Roman"/>
          <w:sz w:val="28"/>
          <w:szCs w:val="28"/>
        </w:rPr>
        <w:t>Общественная палата Республики Татарстан активно сотрудничает с Общественной наблюдательной комиссии Республики Татарстан, чей состав формируется Общественной палатой республики, Уполномоченным по правам человека. Общественная наблюдательная комиссия осуществляет регулярный общественный контроль за обеспечением прав человека в местах принудительного содержания и содействия лицам, находящимся в местах принудительного содержания, совместно с АНО «Центр социальной реабилитации и адаптации» организуются рабочие встречи с Уполномоченным по правам человека, представителями Министерства внутренних дел России по Республике Татарстан, Управления Федеральной службы исполнения наказаний России по Республике Татарстан, экспертами Общественной палаты Республики Татарстан и др., функционирует «горячая линия». Во время совместных приемов граждан по вопросам соблюдения прав и условий содержания лиц, находящихся в местах принудительного содержания, рассматриваются обращения, поступившие не только из Татарстана, но и других субъектов России.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Инициативы некоммерческого сектора нуждаются не только в финансово-материальной и информационно-методической поддержке. Важно показывать примеры эффективной организации деятельности, формировать и пропагандировать систему высоких стандартов гражданского служения, заслуживших признание со стороны, как государственных институтов, так и общества. Именно такую задачу преследует учрежденная в 2015 году премия Президента Республики Татарстан за вклад в развитие институтов гражданского общества. О серьезном внимании властей республики к стимулированию некоммерческих организаций и граждан, реализующих гуманитарные проекты, свидетельствует тот факт, что Татарстан стал первым регионом России, учредившим такую награду.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Ежегодно присуждается 8 премий: 3 – гражданам, 5 – некоммерческим организациям. Общий фонд премии составляет 2,75 млн. рублей. За 7 лет звания лауреатов премии удостоены 20 известных общественных деятелей и 29 некоммерческих организаций Республики Татарстан.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разные годы высокая награда присуждалась региональным молодежным общественным организациям «Центр развития добровольчества Республики </w:t>
      </w:r>
      <w:r w:rsidRPr="001B0632">
        <w:rPr>
          <w:rFonts w:ascii="Times New Roman" w:hAnsi="Times New Roman" w:cs="Times New Roman"/>
          <w:sz w:val="28"/>
          <w:szCs w:val="28"/>
        </w:rPr>
        <w:lastRenderedPageBreak/>
        <w:t xml:space="preserve">Татарстан» и «Созвездие – </w:t>
      </w:r>
      <w:proofErr w:type="spellStart"/>
      <w:r w:rsidRPr="001B0632">
        <w:rPr>
          <w:rFonts w:ascii="Times New Roman" w:hAnsi="Times New Roman" w:cs="Times New Roman"/>
          <w:sz w:val="28"/>
          <w:szCs w:val="28"/>
        </w:rPr>
        <w:t>Йолдызлык</w:t>
      </w:r>
      <w:proofErr w:type="spellEnd"/>
      <w:r w:rsidRPr="001B0632">
        <w:rPr>
          <w:rFonts w:ascii="Times New Roman" w:hAnsi="Times New Roman" w:cs="Times New Roman"/>
          <w:sz w:val="28"/>
          <w:szCs w:val="28"/>
        </w:rPr>
        <w:t>», автономной благотворительной некоммерческой организации «Новый век», региональной общественной организации приемных семей «Мы вместе!», национальный исламский благотворительный фонд «</w:t>
      </w:r>
      <w:proofErr w:type="spellStart"/>
      <w:r w:rsidRPr="001B0632">
        <w:rPr>
          <w:rFonts w:ascii="Times New Roman" w:hAnsi="Times New Roman" w:cs="Times New Roman"/>
          <w:sz w:val="28"/>
          <w:szCs w:val="28"/>
        </w:rPr>
        <w:t>Ярдэм</w:t>
      </w:r>
      <w:proofErr w:type="spellEnd"/>
      <w:r w:rsidRPr="001B0632">
        <w:rPr>
          <w:rFonts w:ascii="Times New Roman" w:hAnsi="Times New Roman" w:cs="Times New Roman"/>
          <w:sz w:val="28"/>
          <w:szCs w:val="28"/>
        </w:rPr>
        <w:t xml:space="preserve">», региональной общественной организации «Чувашская национально-культурная автономия в Республике Татарстан» и др.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Лауреатами премии признавались </w:t>
      </w:r>
      <w:proofErr w:type="spellStart"/>
      <w:r w:rsidRPr="001B0632">
        <w:rPr>
          <w:rFonts w:ascii="Times New Roman" w:hAnsi="Times New Roman" w:cs="Times New Roman"/>
          <w:sz w:val="28"/>
          <w:szCs w:val="28"/>
        </w:rPr>
        <w:t>Альфия</w:t>
      </w:r>
      <w:proofErr w:type="spellEnd"/>
      <w:r w:rsidRPr="001B0632">
        <w:rPr>
          <w:rFonts w:ascii="Times New Roman" w:hAnsi="Times New Roman" w:cs="Times New Roman"/>
          <w:sz w:val="28"/>
          <w:szCs w:val="28"/>
        </w:rPr>
        <w:t xml:space="preserve"> Валиева, директор Благотворительного фонда «АК БАРС СОЗИДАНИЕ»; Владимир Вавилов, председатель правления Регионального общественного благотворительного фонда помощи детям, больным лейкемией, Республики Татарстан имени Анжелы Вавиловой; </w:t>
      </w:r>
      <w:proofErr w:type="spellStart"/>
      <w:r w:rsidRPr="001B0632">
        <w:rPr>
          <w:rFonts w:ascii="Times New Roman" w:hAnsi="Times New Roman" w:cs="Times New Roman"/>
          <w:sz w:val="28"/>
          <w:szCs w:val="28"/>
        </w:rPr>
        <w:t>Гульзада</w:t>
      </w:r>
      <w:proofErr w:type="spellEnd"/>
      <w:r w:rsidRPr="001B0632">
        <w:rPr>
          <w:rFonts w:ascii="Times New Roman" w:hAnsi="Times New Roman" w:cs="Times New Roman"/>
          <w:sz w:val="28"/>
          <w:szCs w:val="28"/>
        </w:rPr>
        <w:t xml:space="preserve"> Руденко, генеральный директор </w:t>
      </w:r>
      <w:proofErr w:type="spellStart"/>
      <w:r w:rsidRPr="001B0632">
        <w:rPr>
          <w:rFonts w:ascii="Times New Roman" w:hAnsi="Times New Roman" w:cs="Times New Roman"/>
          <w:sz w:val="28"/>
          <w:szCs w:val="28"/>
        </w:rPr>
        <w:t>Елабужского</w:t>
      </w:r>
      <w:proofErr w:type="spellEnd"/>
      <w:r w:rsidRPr="001B0632">
        <w:rPr>
          <w:rFonts w:ascii="Times New Roman" w:hAnsi="Times New Roman" w:cs="Times New Roman"/>
          <w:sz w:val="28"/>
          <w:szCs w:val="28"/>
        </w:rPr>
        <w:t xml:space="preserve"> государственного историко-архитектурного и художественного музея-заповедника, Тимур </w:t>
      </w:r>
      <w:proofErr w:type="spellStart"/>
      <w:r w:rsidRPr="001B0632">
        <w:rPr>
          <w:rFonts w:ascii="Times New Roman" w:hAnsi="Times New Roman" w:cs="Times New Roman"/>
          <w:sz w:val="28"/>
          <w:szCs w:val="28"/>
        </w:rPr>
        <w:t>Халиков</w:t>
      </w:r>
      <w:proofErr w:type="spellEnd"/>
      <w:r w:rsidRPr="001B0632">
        <w:rPr>
          <w:rFonts w:ascii="Times New Roman" w:hAnsi="Times New Roman" w:cs="Times New Roman"/>
          <w:sz w:val="28"/>
          <w:szCs w:val="28"/>
        </w:rPr>
        <w:t>, руководитель регионального штаба Общероссийского общественного гражданско-патриотического движения «БЕССМЕРТНЫЙ ПОЛК РОССИИ» в Республике Татарстан и др. видные общественные деятели.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noProof/>
          <w:sz w:val="28"/>
          <w:szCs w:val="28"/>
          <w:lang w:eastAsia="ru-RU"/>
        </w:rPr>
        <w:t xml:space="preserve"> </w:t>
      </w:r>
      <w:r w:rsidRPr="001B0632">
        <w:rPr>
          <w:rFonts w:ascii="Times New Roman" w:hAnsi="Times New Roman" w:cs="Times New Roman"/>
          <w:sz w:val="28"/>
          <w:szCs w:val="28"/>
        </w:rPr>
        <w:t>В 2021 году некоммерческими организациями, зарегистрированными в Татарстане, а также ведомственными и муниципальными общественными советами было выдвинуто 64 соискателя премии. Указом Президента Республики Татарстан от 02.11.2021 №УП-840 премия за вклад в развитие институтов гражданского общества была присуждена:</w:t>
      </w:r>
    </w:p>
    <w:p w:rsidR="00814573" w:rsidRPr="001B0632" w:rsidRDefault="00814573" w:rsidP="00814573">
      <w:pPr>
        <w:spacing w:line="276" w:lineRule="auto"/>
        <w:rPr>
          <w:rFonts w:ascii="Times New Roman" w:hAnsi="Times New Roman" w:cs="Times New Roman"/>
          <w:sz w:val="28"/>
          <w:szCs w:val="28"/>
        </w:rPr>
      </w:pPr>
      <w:proofErr w:type="spellStart"/>
      <w:r w:rsidRPr="001B0632">
        <w:rPr>
          <w:rFonts w:ascii="Times New Roman" w:hAnsi="Times New Roman" w:cs="Times New Roman"/>
          <w:sz w:val="28"/>
          <w:szCs w:val="28"/>
        </w:rPr>
        <w:t>Гайнутдинову</w:t>
      </w:r>
      <w:proofErr w:type="spellEnd"/>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Азату</w:t>
      </w:r>
      <w:proofErr w:type="spellEnd"/>
      <w:r w:rsidRPr="001B0632">
        <w:rPr>
          <w:rFonts w:ascii="Times New Roman" w:hAnsi="Times New Roman" w:cs="Times New Roman"/>
          <w:sz w:val="28"/>
          <w:szCs w:val="28"/>
        </w:rPr>
        <w:t xml:space="preserve"> </w:t>
      </w:r>
      <w:proofErr w:type="spellStart"/>
      <w:r w:rsidRPr="001B0632">
        <w:rPr>
          <w:rFonts w:ascii="Times New Roman" w:hAnsi="Times New Roman" w:cs="Times New Roman"/>
          <w:sz w:val="28"/>
          <w:szCs w:val="28"/>
        </w:rPr>
        <w:t>Галимзяновичу</w:t>
      </w:r>
      <w:proofErr w:type="spellEnd"/>
      <w:r w:rsidRPr="001B0632">
        <w:rPr>
          <w:rFonts w:ascii="Times New Roman" w:hAnsi="Times New Roman" w:cs="Times New Roman"/>
          <w:sz w:val="28"/>
          <w:szCs w:val="28"/>
        </w:rPr>
        <w:t>, генеральному директору автономной некоммерческой организации «Центр социальной реабилитации и адаптации»;</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группе граждан в составе Коноплёва Александра Юрьевича,  председателя Совета Региональной общественной молодежной организации «Объединение «Отечество» Республики Татарстан; Прокофьева Ильи Геннадьевича, управляющего делами Региональной общественной молодежной организации «Объединение «Отечество» Республики Татарстан; </w:t>
      </w:r>
      <w:proofErr w:type="spellStart"/>
      <w:r w:rsidRPr="001B0632">
        <w:rPr>
          <w:rFonts w:ascii="Times New Roman" w:hAnsi="Times New Roman" w:cs="Times New Roman"/>
          <w:sz w:val="28"/>
          <w:szCs w:val="28"/>
        </w:rPr>
        <w:t>Салахиева</w:t>
      </w:r>
      <w:proofErr w:type="spellEnd"/>
      <w:r w:rsidRPr="001B0632">
        <w:rPr>
          <w:rFonts w:ascii="Times New Roman" w:hAnsi="Times New Roman" w:cs="Times New Roman"/>
          <w:sz w:val="28"/>
          <w:szCs w:val="28"/>
        </w:rPr>
        <w:t xml:space="preserve"> Рафика </w:t>
      </w:r>
      <w:proofErr w:type="spellStart"/>
      <w:r w:rsidRPr="001B0632">
        <w:rPr>
          <w:rFonts w:ascii="Times New Roman" w:hAnsi="Times New Roman" w:cs="Times New Roman"/>
          <w:sz w:val="28"/>
          <w:szCs w:val="28"/>
        </w:rPr>
        <w:t>Рашитовича</w:t>
      </w:r>
      <w:proofErr w:type="spellEnd"/>
      <w:r w:rsidRPr="001B0632">
        <w:rPr>
          <w:rFonts w:ascii="Times New Roman" w:hAnsi="Times New Roman" w:cs="Times New Roman"/>
          <w:sz w:val="28"/>
          <w:szCs w:val="28"/>
        </w:rPr>
        <w:t>, ведущего научного сотрудника Института татарской энциклопедии и регионоведения Академии наук Республики Татарстан;</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Мишиной Любови Николаевне, председателю Правления Регионального отделения Общероссийской общественной организации «Союз пенсионеров России» по Республике Татарстан;</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Благотворительному фонду помощи детям с ограниченными возможностями здоровья «Сила в детях»;</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Региональной молодежной общественной организации «Молодежная Ассамблея народов Татарстана при Ассамблее представителей народов, проживающих на территории Республики Татарстан»;</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Региональной общественной организации инвалидов «Закал» по Республике Татарстан;</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lastRenderedPageBreak/>
        <w:t>Автономной некоммерческой организации «Поволжская семейная академия «Умай»;</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Татарстанскому республиканскому молодежному общественному фонду «</w:t>
      </w:r>
      <w:proofErr w:type="spellStart"/>
      <w:r w:rsidRPr="001B0632">
        <w:rPr>
          <w:rFonts w:ascii="Times New Roman" w:hAnsi="Times New Roman" w:cs="Times New Roman"/>
          <w:sz w:val="28"/>
          <w:szCs w:val="28"/>
        </w:rPr>
        <w:t>Сэлэт</w:t>
      </w:r>
      <w:proofErr w:type="spellEnd"/>
      <w:r w:rsidRPr="001B0632">
        <w:rPr>
          <w:rFonts w:ascii="Times New Roman" w:hAnsi="Times New Roman" w:cs="Times New Roman"/>
          <w:sz w:val="28"/>
          <w:szCs w:val="28"/>
        </w:rPr>
        <w:t>».</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Деятельность каждого из лауреатов премии Президента Республики Татарстан за вклад в развитие институтов гражданского общества имеет большое общественное значение и является примером высокого уровня профессионального мастерства, огромного вклада в укрепление гражданского согласия и бескорыстного служения интересам людей и общества.</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Привлечению внимания общественности к проблемам и успешным практикам некоммерческого сектора способствует конкурс на лучшее освещение деятельности социально ориентированных некоммерческих организаций Республики Татарстан, проводимый Республиканским агентством по печати и массовым коммуникациям «</w:t>
      </w:r>
      <w:proofErr w:type="spellStart"/>
      <w:r w:rsidRPr="001B0632">
        <w:rPr>
          <w:rFonts w:ascii="Times New Roman" w:hAnsi="Times New Roman" w:cs="Times New Roman"/>
          <w:sz w:val="28"/>
          <w:szCs w:val="28"/>
        </w:rPr>
        <w:t>Татмедиа</w:t>
      </w:r>
      <w:proofErr w:type="spellEnd"/>
      <w:r w:rsidRPr="001B0632">
        <w:rPr>
          <w:rFonts w:ascii="Times New Roman" w:hAnsi="Times New Roman" w:cs="Times New Roman"/>
          <w:sz w:val="28"/>
          <w:szCs w:val="28"/>
        </w:rPr>
        <w:t xml:space="preserve">» с 2016 года. </w:t>
      </w:r>
    </w:p>
    <w:p w:rsidR="00814573" w:rsidRPr="001B0632" w:rsidRDefault="00814573" w:rsidP="00814573">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В 2021 году от представителей средств массовой информации и НКО на конкурс поступило 38 заявок о 235 работах. Тематика журналистских работ охватывала широкий диапазон деятельности некоммерческих организаций: от освещения значимых событий и мероприятий, направленных на решение социальных проблем, до выступлений религиозных деятелей и представителей национально-культурных сообществ; от популяризации идей здорового образа жизни и долголетия до деятельности общественных организаций ветеранов </w:t>
      </w:r>
      <w:r w:rsidR="006C4931" w:rsidRPr="001B0632">
        <w:rPr>
          <w:rFonts w:ascii="Times New Roman" w:hAnsi="Times New Roman" w:cs="Times New Roman"/>
          <w:sz w:val="28"/>
          <w:szCs w:val="28"/>
        </w:rPr>
        <w:t>и развития</w:t>
      </w:r>
      <w:r w:rsidRPr="001B0632">
        <w:rPr>
          <w:rFonts w:ascii="Times New Roman" w:hAnsi="Times New Roman" w:cs="Times New Roman"/>
          <w:sz w:val="28"/>
          <w:szCs w:val="28"/>
        </w:rPr>
        <w:t xml:space="preserve"> инфраструктуры сектора СО НКО в Татарстане. Репортеры стремились к формированию в обществе позитивного отношения к добровольчеству и благотворительной деятельности, к укреплению гражданского единства и гармонизации межнациональных отношений и межконфессиональных отношений. В 2021 году общий призовой фонд конкурса составил 400 тыс. рублей. Победителями конкурса стали 13 авторов публикаций и выступлений в различных средствах массовой информации. Одним из положительных итогов конкурса является то, что успеха добились не только масштабные медиа-ресурсы и признанные мастера, но и представители средств массовой информации, набирающие популярность и уже имеющие свою аудиторию.  </w:t>
      </w:r>
    </w:p>
    <w:p w:rsidR="006C4931" w:rsidRPr="001B0632" w:rsidRDefault="00814573" w:rsidP="006C4931">
      <w:pPr>
        <w:spacing w:line="276" w:lineRule="auto"/>
        <w:rPr>
          <w:rFonts w:ascii="Times New Roman" w:hAnsi="Times New Roman" w:cs="Times New Roman"/>
          <w:sz w:val="28"/>
          <w:szCs w:val="28"/>
        </w:rPr>
      </w:pPr>
      <w:r w:rsidRPr="001B0632">
        <w:rPr>
          <w:rFonts w:ascii="Times New Roman" w:hAnsi="Times New Roman" w:cs="Times New Roman"/>
          <w:sz w:val="28"/>
          <w:szCs w:val="28"/>
        </w:rPr>
        <w:t xml:space="preserve">Современные политические, социокультурные и экономические процессы стремятся изменить людей и окружающий нас мир.  Не все перемены носят позитивный эффект. В условиях жестких вызовов особенно важно сохранять национально-культурную и историческую идентичность народа, возрождать добрые традиции, поддерживать устойчивое сотрудничество общества и государства. В то же время не менее важно находить точки роста, внедрения свежих решений и новых технологий, чтобы жизнь граждан становилась более комфортной. Некоммерческие организации Татарстана, развиваясь на одной </w:t>
      </w:r>
      <w:r w:rsidRPr="001B0632">
        <w:rPr>
          <w:rFonts w:ascii="Times New Roman" w:hAnsi="Times New Roman" w:cs="Times New Roman"/>
          <w:sz w:val="28"/>
          <w:szCs w:val="28"/>
        </w:rPr>
        <w:lastRenderedPageBreak/>
        <w:t>волне с гражданским обществом, находится в поиске нетривиальных подходов для осуществления своей миссии. Благотворительность, добровольчество, сподвижничество, соучастие, содействие, согласие – эти слова стали синонимами деятель</w:t>
      </w:r>
      <w:r w:rsidR="006C4931" w:rsidRPr="001B0632">
        <w:rPr>
          <w:rFonts w:ascii="Times New Roman" w:hAnsi="Times New Roman" w:cs="Times New Roman"/>
          <w:sz w:val="28"/>
          <w:szCs w:val="28"/>
        </w:rPr>
        <w:t xml:space="preserve">ности некоммерческого сектора. </w:t>
      </w:r>
    </w:p>
    <w:p w:rsidR="006C4931" w:rsidRPr="001B0632" w:rsidRDefault="006C4931" w:rsidP="006C4931">
      <w:pPr>
        <w:spacing w:line="276" w:lineRule="auto"/>
        <w:rPr>
          <w:rFonts w:ascii="Times New Roman" w:hAnsi="Times New Roman" w:cs="Times New Roman"/>
          <w:sz w:val="28"/>
          <w:szCs w:val="28"/>
        </w:rPr>
      </w:pPr>
    </w:p>
    <w:p w:rsidR="00283CED" w:rsidRPr="001B0632" w:rsidRDefault="00283CED" w:rsidP="006C4931">
      <w:pPr>
        <w:spacing w:line="276" w:lineRule="auto"/>
        <w:rPr>
          <w:rFonts w:ascii="Times New Roman" w:hAnsi="Times New Roman" w:cs="Times New Roman"/>
          <w:sz w:val="28"/>
          <w:szCs w:val="28"/>
        </w:rPr>
      </w:pPr>
      <w:r w:rsidRPr="001B0632">
        <w:rPr>
          <w:rFonts w:ascii="Times New Roman" w:hAnsi="Times New Roman" w:cs="Times New Roman"/>
          <w:b/>
          <w:sz w:val="28"/>
          <w:szCs w:val="28"/>
        </w:rPr>
        <w:t>Заключение</w:t>
      </w:r>
    </w:p>
    <w:p w:rsidR="00283CED" w:rsidRPr="001B0632" w:rsidRDefault="00283CED" w:rsidP="00283CED">
      <w:pPr>
        <w:spacing w:line="276" w:lineRule="auto"/>
        <w:ind w:firstLine="0"/>
        <w:rPr>
          <w:rFonts w:ascii="Times New Roman" w:hAnsi="Times New Roman" w:cs="Times New Roman"/>
          <w:b/>
          <w:sz w:val="28"/>
          <w:szCs w:val="28"/>
        </w:rPr>
      </w:pPr>
    </w:p>
    <w:p w:rsidR="00283CED" w:rsidRPr="001B0632" w:rsidRDefault="00283CED" w:rsidP="00283CED">
      <w:pPr>
        <w:spacing w:line="276" w:lineRule="auto"/>
        <w:ind w:firstLine="0"/>
        <w:rPr>
          <w:rFonts w:ascii="Times New Roman" w:hAnsi="Times New Roman" w:cs="Times New Roman"/>
          <w:sz w:val="28"/>
          <w:szCs w:val="28"/>
        </w:rPr>
      </w:pPr>
      <w:r w:rsidRPr="001B0632">
        <w:rPr>
          <w:rFonts w:ascii="Times New Roman" w:hAnsi="Times New Roman" w:cs="Times New Roman"/>
          <w:sz w:val="28"/>
          <w:szCs w:val="28"/>
        </w:rPr>
        <w:tab/>
        <w:t>Гражданское общество Республики Татарстан в 2021 году развивалось в условиях сохранения прежних рисков, связанных в первую очередь с последствиями пандемии новой коронавирусной инфекции, а также возникновения новых вызовов эко</w:t>
      </w:r>
      <w:r w:rsidR="005805C3" w:rsidRPr="001B0632">
        <w:rPr>
          <w:rFonts w:ascii="Times New Roman" w:hAnsi="Times New Roman" w:cs="Times New Roman"/>
          <w:sz w:val="28"/>
          <w:szCs w:val="28"/>
        </w:rPr>
        <w:t>номического и социальн</w:t>
      </w:r>
      <w:r w:rsidRPr="001B0632">
        <w:rPr>
          <w:rFonts w:ascii="Times New Roman" w:hAnsi="Times New Roman" w:cs="Times New Roman"/>
          <w:sz w:val="28"/>
          <w:szCs w:val="28"/>
        </w:rPr>
        <w:t xml:space="preserve">ого плана, исходящих, прежде всего от глобальных сообществ. Сохранение традиционных устоев российского общества, исторической памяти, связи поколений, защита семьи, материнства, отцовства, детства, улучшение качества жизни граждан, охрана природного и культурного наследия, поддержание межнационального и межрелигиозного согласия – решение этих и других масштабных задач, ставших основой национальных проектов и стратегических государственных программ, способствовало укреплению согласия в гражданском обществе.  </w:t>
      </w:r>
    </w:p>
    <w:p w:rsidR="00283CED" w:rsidRPr="001B0632" w:rsidRDefault="00283CED" w:rsidP="00283CED">
      <w:pPr>
        <w:spacing w:line="276" w:lineRule="auto"/>
        <w:ind w:firstLine="0"/>
        <w:rPr>
          <w:rFonts w:ascii="Times New Roman" w:hAnsi="Times New Roman" w:cs="Times New Roman"/>
          <w:sz w:val="28"/>
          <w:szCs w:val="28"/>
        </w:rPr>
      </w:pPr>
      <w:r w:rsidRPr="001B0632">
        <w:rPr>
          <w:rFonts w:ascii="Times New Roman" w:hAnsi="Times New Roman" w:cs="Times New Roman"/>
          <w:sz w:val="28"/>
          <w:szCs w:val="28"/>
        </w:rPr>
        <w:tab/>
        <w:t xml:space="preserve">Продолжающаяся борьба с коронавирусной инфекцией потребовала от государственных институтов ужесточения принятых и использования новых не популярных среди граждан мер (введение </w:t>
      </w:r>
      <w:r w:rsidRPr="001B0632">
        <w:rPr>
          <w:rFonts w:ascii="Times New Roman" w:hAnsi="Times New Roman" w:cs="Times New Roman"/>
          <w:sz w:val="28"/>
          <w:szCs w:val="28"/>
          <w:lang w:val="en-US"/>
        </w:rPr>
        <w:t>QR</w:t>
      </w:r>
      <w:r w:rsidRPr="001B0632">
        <w:rPr>
          <w:rFonts w:ascii="Times New Roman" w:hAnsi="Times New Roman" w:cs="Times New Roman"/>
          <w:sz w:val="28"/>
          <w:szCs w:val="28"/>
        </w:rPr>
        <w:t xml:space="preserve">-кодов о прохождении вакцинации, ограничения на проведение культурно-массовых и досуговых мероприятий и др.). Однако гражданское общество в основной массе с пониманием отнеслось к выбранной тактике противостояния пандемии. Общественная палата занимала активную позицию в ходе масштабной разъяснительной работы по вопросам применения мер в целях сбережения здоровья населения, в противодействии распространению недостоверной и лженаучной информации, а также в общественных обсуждениях с участием </w:t>
      </w:r>
      <w:r w:rsidR="005805C3" w:rsidRPr="001B0632">
        <w:rPr>
          <w:rFonts w:ascii="Times New Roman" w:hAnsi="Times New Roman" w:cs="Times New Roman"/>
          <w:sz w:val="28"/>
          <w:szCs w:val="28"/>
        </w:rPr>
        <w:t xml:space="preserve">разных групп </w:t>
      </w:r>
      <w:r w:rsidRPr="001B0632">
        <w:rPr>
          <w:rFonts w:ascii="Times New Roman" w:hAnsi="Times New Roman" w:cs="Times New Roman"/>
          <w:sz w:val="28"/>
          <w:szCs w:val="28"/>
        </w:rPr>
        <w:t xml:space="preserve">граждан. Это стало заметным вкладом в снижение общественной напряженности, достижении заявленного уровня коллективного иммунитета от </w:t>
      </w:r>
      <w:proofErr w:type="spellStart"/>
      <w:r w:rsidRPr="001B0632">
        <w:rPr>
          <w:rFonts w:ascii="Times New Roman" w:hAnsi="Times New Roman" w:cs="Times New Roman"/>
          <w:sz w:val="28"/>
          <w:szCs w:val="28"/>
        </w:rPr>
        <w:t>коронавируса</w:t>
      </w:r>
      <w:proofErr w:type="spellEnd"/>
      <w:r w:rsidRPr="001B0632">
        <w:rPr>
          <w:rFonts w:ascii="Times New Roman" w:hAnsi="Times New Roman" w:cs="Times New Roman"/>
          <w:sz w:val="28"/>
          <w:szCs w:val="28"/>
        </w:rPr>
        <w:t xml:space="preserve">, и позволило мотивировать  граждан к действиям по оказанию помощи людям, испытывающим трудности в условиях самоизоляции. Исследования, проведенные Фондом «Общественное мнение – Татарстан» в декабре 2021 года, в период действия самых строгих ограничительных мер, свидетельствовали о высокой степени обеспокоенности людей проблемой распространения коронавирусной инфекции (об этом высказались около 59,7% опрошенных). В то же время эти же исследования подтвердили достаточно низкий уровень декларируемой протестной активности. На вопрос о возможном участии в </w:t>
      </w:r>
      <w:r w:rsidRPr="001B0632">
        <w:rPr>
          <w:rFonts w:ascii="Times New Roman" w:hAnsi="Times New Roman" w:cs="Times New Roman"/>
          <w:sz w:val="28"/>
          <w:szCs w:val="28"/>
        </w:rPr>
        <w:lastRenderedPageBreak/>
        <w:t xml:space="preserve">протестных акциях в той или иной степени отрицательно ответили 69,3% опрошенных. </w:t>
      </w:r>
      <w:r w:rsidRPr="001B0632">
        <w:rPr>
          <w:rFonts w:ascii="Times New Roman" w:hAnsi="Times New Roman" w:cs="Times New Roman"/>
          <w:sz w:val="28"/>
          <w:szCs w:val="28"/>
        </w:rPr>
        <w:tab/>
      </w:r>
    </w:p>
    <w:p w:rsidR="00283CED" w:rsidRPr="001B0632" w:rsidRDefault="00283CED" w:rsidP="00283CED">
      <w:pPr>
        <w:spacing w:line="276" w:lineRule="auto"/>
        <w:ind w:firstLine="0"/>
        <w:rPr>
          <w:rFonts w:ascii="Times New Roman" w:hAnsi="Times New Roman" w:cs="Times New Roman"/>
          <w:sz w:val="28"/>
          <w:szCs w:val="28"/>
        </w:rPr>
      </w:pPr>
      <w:r w:rsidRPr="001B0632">
        <w:rPr>
          <w:rFonts w:ascii="Times New Roman" w:hAnsi="Times New Roman" w:cs="Times New Roman"/>
          <w:sz w:val="28"/>
          <w:szCs w:val="28"/>
        </w:rPr>
        <w:tab/>
        <w:t xml:space="preserve">2021 год стал годом ключевых событий, итоги которых будут иметь существенное значение для развития общественных процессов в перспективе. Активность при формировании наказов и народных программ дальнейшего развития территорий в ходе подготовки к выборам депутатов различных уровней, живой интерес к участию во Всероссийской переписи населения показали высокий уровень ответственности граждан по отношению </w:t>
      </w:r>
      <w:r w:rsidR="005805C3" w:rsidRPr="001B0632">
        <w:rPr>
          <w:rFonts w:ascii="Times New Roman" w:hAnsi="Times New Roman" w:cs="Times New Roman"/>
          <w:sz w:val="28"/>
          <w:szCs w:val="28"/>
        </w:rPr>
        <w:t>к настоящей и будущей стране</w:t>
      </w:r>
      <w:r w:rsidRPr="001B0632">
        <w:rPr>
          <w:rFonts w:ascii="Times New Roman" w:hAnsi="Times New Roman" w:cs="Times New Roman"/>
          <w:sz w:val="28"/>
          <w:szCs w:val="28"/>
        </w:rPr>
        <w:t xml:space="preserve">. Исследования Фонда «Общественное мнение – Татарстан», проведенные после выборной и переписной кампаний, продемонстрировали в основном оптимистичный характер ожиданий граждан от условий жизни в будущем. О стабильном состоянии или улучшении своего материального положения заявили 65,1% опрошенных; уверенность в улучшении своей жизни в течение ближайшего года выразили 40,4% респондентов. По мнению экспертов Общественной палаты, результаты опросов подтверждают высокий уровень доверия и лояльности граждан институтам государственного регулирования, которые в течение последних лет реализовали беспрецедентный комплекс инициатив для прорывного повышения социального благосостояния населения – </w:t>
      </w:r>
      <w:r w:rsidR="005805C3" w:rsidRPr="001B0632">
        <w:rPr>
          <w:rFonts w:ascii="Times New Roman" w:hAnsi="Times New Roman" w:cs="Times New Roman"/>
          <w:sz w:val="28"/>
          <w:szCs w:val="28"/>
        </w:rPr>
        <w:t>от национальных</w:t>
      </w:r>
      <w:r w:rsidRPr="001B0632">
        <w:rPr>
          <w:rFonts w:ascii="Times New Roman" w:hAnsi="Times New Roman" w:cs="Times New Roman"/>
          <w:sz w:val="28"/>
          <w:szCs w:val="28"/>
        </w:rPr>
        <w:t xml:space="preserve"> проектов и стратегических программ, до обширного перечня мер финансовой поддержки граждан старшего поколения, семей с детьми, работников приоритетных отраслей экономики. </w:t>
      </w:r>
    </w:p>
    <w:p w:rsidR="005805C3" w:rsidRPr="001B0632" w:rsidRDefault="00283CED" w:rsidP="00283CED">
      <w:pPr>
        <w:spacing w:line="276" w:lineRule="auto"/>
        <w:ind w:firstLine="0"/>
        <w:rPr>
          <w:rFonts w:ascii="Times New Roman" w:hAnsi="Times New Roman" w:cs="Times New Roman"/>
          <w:sz w:val="28"/>
          <w:szCs w:val="28"/>
        </w:rPr>
      </w:pPr>
      <w:r w:rsidRPr="001B0632">
        <w:rPr>
          <w:rFonts w:ascii="Times New Roman" w:hAnsi="Times New Roman" w:cs="Times New Roman"/>
          <w:sz w:val="28"/>
          <w:szCs w:val="28"/>
        </w:rPr>
        <w:tab/>
      </w:r>
      <w:r w:rsidR="005805C3" w:rsidRPr="001B0632">
        <w:rPr>
          <w:rFonts w:ascii="Times New Roman" w:hAnsi="Times New Roman" w:cs="Times New Roman"/>
          <w:sz w:val="28"/>
          <w:szCs w:val="28"/>
        </w:rPr>
        <w:t>Повсеместный</w:t>
      </w:r>
      <w:r w:rsidRPr="001B0632">
        <w:rPr>
          <w:rFonts w:ascii="Times New Roman" w:hAnsi="Times New Roman" w:cs="Times New Roman"/>
          <w:sz w:val="28"/>
          <w:szCs w:val="28"/>
        </w:rPr>
        <w:t xml:space="preserve"> отклик гражданского общества получила и инициатива о проведении в Республике Татарстан Года родных языков и народного единства. Её основной целью стало укрепление единства народов республики как ключевого фактора стабильности многонационального и многоконфессионального общества республики и успешного развития </w:t>
      </w:r>
      <w:proofErr w:type="spellStart"/>
      <w:r w:rsidRPr="001B0632">
        <w:rPr>
          <w:rFonts w:ascii="Times New Roman" w:hAnsi="Times New Roman" w:cs="Times New Roman"/>
          <w:sz w:val="28"/>
          <w:szCs w:val="28"/>
        </w:rPr>
        <w:t>многовекторной</w:t>
      </w:r>
      <w:proofErr w:type="spellEnd"/>
      <w:r w:rsidRPr="001B0632">
        <w:rPr>
          <w:rFonts w:ascii="Times New Roman" w:hAnsi="Times New Roman" w:cs="Times New Roman"/>
          <w:sz w:val="28"/>
          <w:szCs w:val="28"/>
        </w:rPr>
        <w:t xml:space="preserve"> экономики региона. Мероприятия, проведенные под эгидой Общественной палаты, способствовали не только развитию в гражданском обществе идей единения, взаимопонимания и взаимоуважения между представителями народов и традиционных религиозных конфессий, но и повышению авторитета Татарстана на федеральной и международной арене как территории мира и согласия. Истоки и уникальность феномена поликультурного Татарстана стал</w:t>
      </w:r>
      <w:r w:rsidR="005805C3" w:rsidRPr="001B0632">
        <w:rPr>
          <w:rFonts w:ascii="Times New Roman" w:hAnsi="Times New Roman" w:cs="Times New Roman"/>
          <w:sz w:val="28"/>
          <w:szCs w:val="28"/>
        </w:rPr>
        <w:t>и центральными темами</w:t>
      </w:r>
      <w:r w:rsidRPr="001B0632">
        <w:rPr>
          <w:rFonts w:ascii="Times New Roman" w:hAnsi="Times New Roman" w:cs="Times New Roman"/>
          <w:sz w:val="28"/>
          <w:szCs w:val="28"/>
        </w:rPr>
        <w:t xml:space="preserve"> обсуждений на всех мероприятиях Общественной палаты, приуроченных Году родных языков и народного единства.</w:t>
      </w:r>
    </w:p>
    <w:p w:rsidR="005805C3" w:rsidRPr="001B0632" w:rsidRDefault="00283CED" w:rsidP="005805C3">
      <w:pPr>
        <w:spacing w:line="276" w:lineRule="auto"/>
        <w:rPr>
          <w:rFonts w:ascii="Times New Roman" w:hAnsi="Times New Roman" w:cs="Times New Roman"/>
          <w:sz w:val="28"/>
          <w:szCs w:val="28"/>
        </w:rPr>
      </w:pPr>
      <w:r w:rsidRPr="001B0632">
        <w:rPr>
          <w:rFonts w:ascii="Times New Roman" w:hAnsi="Times New Roman" w:cs="Times New Roman"/>
          <w:sz w:val="28"/>
          <w:szCs w:val="28"/>
        </w:rPr>
        <w:tab/>
        <w:t xml:space="preserve">В 2021 году </w:t>
      </w:r>
      <w:r w:rsidR="005805C3" w:rsidRPr="001B0632">
        <w:rPr>
          <w:rFonts w:ascii="Times New Roman" w:hAnsi="Times New Roman" w:cs="Times New Roman"/>
          <w:sz w:val="28"/>
          <w:szCs w:val="28"/>
        </w:rPr>
        <w:t>исполнилось 15 лет со дня рождения</w:t>
      </w:r>
      <w:r w:rsidRPr="001B0632">
        <w:rPr>
          <w:rFonts w:ascii="Times New Roman" w:hAnsi="Times New Roman" w:cs="Times New Roman"/>
          <w:sz w:val="28"/>
          <w:szCs w:val="28"/>
        </w:rPr>
        <w:t xml:space="preserve"> Общественной палаты Республики Татарстан. За этот период Общественная палата утвердилась </w:t>
      </w:r>
      <w:r w:rsidR="005805C3" w:rsidRPr="001B0632">
        <w:rPr>
          <w:rFonts w:ascii="Times New Roman" w:hAnsi="Times New Roman" w:cs="Times New Roman"/>
          <w:sz w:val="28"/>
          <w:szCs w:val="28"/>
        </w:rPr>
        <w:t xml:space="preserve">как ведущий институт организованного гражданского сообщества, площадка диалога между обществом и государством, гражданами </w:t>
      </w:r>
      <w:r w:rsidR="005805C3" w:rsidRPr="001B0632">
        <w:rPr>
          <w:rFonts w:ascii="Times New Roman" w:hAnsi="Times New Roman" w:cs="Times New Roman"/>
          <w:sz w:val="28"/>
          <w:szCs w:val="28"/>
        </w:rPr>
        <w:t xml:space="preserve">и некоммерческим </w:t>
      </w:r>
      <w:r w:rsidR="005805C3" w:rsidRPr="001B0632">
        <w:rPr>
          <w:rFonts w:ascii="Times New Roman" w:hAnsi="Times New Roman" w:cs="Times New Roman"/>
          <w:sz w:val="28"/>
          <w:szCs w:val="28"/>
        </w:rPr>
        <w:lastRenderedPageBreak/>
        <w:t>сектором, с целью консолидации всех возможностей гражданского сообщества ради достижения благополучия каждого человека и всей республики в целом.</w:t>
      </w:r>
    </w:p>
    <w:p w:rsidR="00283CED" w:rsidRPr="009A707E" w:rsidRDefault="005805C3" w:rsidP="005805C3">
      <w:pPr>
        <w:spacing w:line="276" w:lineRule="auto"/>
        <w:ind w:firstLine="0"/>
        <w:rPr>
          <w:rFonts w:ascii="Times New Roman" w:hAnsi="Times New Roman" w:cs="Times New Roman"/>
          <w:sz w:val="28"/>
          <w:szCs w:val="28"/>
        </w:rPr>
      </w:pPr>
      <w:r w:rsidRPr="001B0632">
        <w:rPr>
          <w:rFonts w:ascii="Times New Roman" w:hAnsi="Times New Roman" w:cs="Times New Roman"/>
          <w:sz w:val="28"/>
          <w:szCs w:val="28"/>
        </w:rPr>
        <w:tab/>
        <w:t>Общественная палата, открытая к сотрудничеству и впредь будет прикладывать усилия для повышения активности граждан,</w:t>
      </w:r>
      <w:r w:rsidR="00283CED" w:rsidRPr="001B0632">
        <w:rPr>
          <w:rFonts w:ascii="Times New Roman" w:hAnsi="Times New Roman" w:cs="Times New Roman"/>
          <w:sz w:val="28"/>
          <w:szCs w:val="28"/>
        </w:rPr>
        <w:t xml:space="preserve"> создание новых платформ для выражения р</w:t>
      </w:r>
      <w:r w:rsidRPr="001B0632">
        <w:rPr>
          <w:rFonts w:ascii="Times New Roman" w:hAnsi="Times New Roman" w:cs="Times New Roman"/>
          <w:sz w:val="28"/>
          <w:szCs w:val="28"/>
        </w:rPr>
        <w:t>азличных мнений, поддержки</w:t>
      </w:r>
      <w:r w:rsidR="00283CED" w:rsidRPr="001B0632">
        <w:rPr>
          <w:rFonts w:ascii="Times New Roman" w:hAnsi="Times New Roman" w:cs="Times New Roman"/>
          <w:sz w:val="28"/>
          <w:szCs w:val="28"/>
        </w:rPr>
        <w:t xml:space="preserve"> добровольчест</w:t>
      </w:r>
      <w:r w:rsidRPr="001B0632">
        <w:rPr>
          <w:rFonts w:ascii="Times New Roman" w:hAnsi="Times New Roman" w:cs="Times New Roman"/>
          <w:sz w:val="28"/>
          <w:szCs w:val="28"/>
        </w:rPr>
        <w:t>ва и благотворительности, помощи</w:t>
      </w:r>
      <w:r w:rsidR="00283CED" w:rsidRPr="001B0632">
        <w:rPr>
          <w:rFonts w:ascii="Times New Roman" w:hAnsi="Times New Roman" w:cs="Times New Roman"/>
          <w:sz w:val="28"/>
          <w:szCs w:val="28"/>
        </w:rPr>
        <w:t xml:space="preserve"> в решении социальных проблем, содействие реализации социально значимых инициатив граждан и организаций – </w:t>
      </w:r>
      <w:r w:rsidRPr="001B0632">
        <w:rPr>
          <w:rFonts w:ascii="Times New Roman" w:hAnsi="Times New Roman" w:cs="Times New Roman"/>
          <w:sz w:val="28"/>
          <w:szCs w:val="28"/>
        </w:rPr>
        <w:t xml:space="preserve"> чтобы </w:t>
      </w:r>
      <w:r w:rsidR="00283CED" w:rsidRPr="001B0632">
        <w:rPr>
          <w:rFonts w:ascii="Times New Roman" w:hAnsi="Times New Roman" w:cs="Times New Roman"/>
          <w:sz w:val="28"/>
          <w:szCs w:val="28"/>
        </w:rPr>
        <w:t>именно с этими позитивными понятиями и реальными делами ассоциир</w:t>
      </w:r>
      <w:r w:rsidRPr="001B0632">
        <w:rPr>
          <w:rFonts w:ascii="Times New Roman" w:hAnsi="Times New Roman" w:cs="Times New Roman"/>
          <w:sz w:val="28"/>
          <w:szCs w:val="28"/>
        </w:rPr>
        <w:t>овалась</w:t>
      </w:r>
      <w:r w:rsidR="00283CED" w:rsidRPr="001B0632">
        <w:rPr>
          <w:rFonts w:ascii="Times New Roman" w:hAnsi="Times New Roman" w:cs="Times New Roman"/>
          <w:sz w:val="28"/>
          <w:szCs w:val="28"/>
        </w:rPr>
        <w:t xml:space="preserve"> Общественная палата в глазах граждан.</w:t>
      </w:r>
      <w:r w:rsidR="00283CED" w:rsidRPr="009A707E">
        <w:rPr>
          <w:rFonts w:ascii="Times New Roman" w:hAnsi="Times New Roman" w:cs="Times New Roman"/>
          <w:sz w:val="28"/>
          <w:szCs w:val="28"/>
        </w:rPr>
        <w:t xml:space="preserve"> </w:t>
      </w:r>
    </w:p>
    <w:p w:rsidR="00AD6107" w:rsidRPr="005B0C78" w:rsidRDefault="00283CED" w:rsidP="005805C3">
      <w:pPr>
        <w:spacing w:line="276" w:lineRule="auto"/>
        <w:ind w:firstLine="0"/>
        <w:rPr>
          <w:b/>
          <w:i/>
          <w:sz w:val="28"/>
          <w:szCs w:val="28"/>
        </w:rPr>
      </w:pPr>
      <w:r w:rsidRPr="009A707E">
        <w:rPr>
          <w:rFonts w:ascii="Times New Roman" w:hAnsi="Times New Roman" w:cs="Times New Roman"/>
          <w:sz w:val="28"/>
          <w:szCs w:val="28"/>
        </w:rPr>
        <w:tab/>
      </w:r>
    </w:p>
    <w:p w:rsidR="00013992" w:rsidRPr="005B0C78" w:rsidRDefault="00013992">
      <w:pPr>
        <w:rPr>
          <w:rFonts w:ascii="Times New Roman" w:hAnsi="Times New Roman" w:cs="Times New Roman"/>
          <w:sz w:val="28"/>
          <w:szCs w:val="28"/>
        </w:rPr>
      </w:pPr>
    </w:p>
    <w:sectPr w:rsidR="00013992" w:rsidRPr="005B0C78" w:rsidSect="005805C3">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98" w:rsidRDefault="00C03D98" w:rsidP="00AD6107">
      <w:r>
        <w:separator/>
      </w:r>
    </w:p>
  </w:endnote>
  <w:endnote w:type="continuationSeparator" w:id="0">
    <w:p w:rsidR="00C03D98" w:rsidRDefault="00C03D98" w:rsidP="00AD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altName w:val="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77935"/>
      <w:docPartObj>
        <w:docPartGallery w:val="Page Numbers (Bottom of Page)"/>
        <w:docPartUnique/>
      </w:docPartObj>
    </w:sdtPr>
    <w:sdtEndPr>
      <w:rPr>
        <w:rFonts w:ascii="Times New Roman" w:hAnsi="Times New Roman" w:cs="Times New Roman"/>
        <w:sz w:val="22"/>
        <w:szCs w:val="22"/>
      </w:rPr>
    </w:sdtEndPr>
    <w:sdtContent>
      <w:p w:rsidR="001279F3" w:rsidRPr="0084595A" w:rsidRDefault="001279F3" w:rsidP="0084595A">
        <w:pPr>
          <w:pStyle w:val="af5"/>
          <w:ind w:firstLine="0"/>
          <w:jc w:val="center"/>
        </w:pPr>
        <w:r w:rsidRPr="00065302">
          <w:rPr>
            <w:rFonts w:ascii="Times New Roman" w:hAnsi="Times New Roman" w:cs="Times New Roman"/>
            <w:sz w:val="22"/>
            <w:szCs w:val="22"/>
          </w:rPr>
          <w:fldChar w:fldCharType="begin"/>
        </w:r>
        <w:r w:rsidRPr="00065302">
          <w:rPr>
            <w:rFonts w:ascii="Times New Roman" w:hAnsi="Times New Roman" w:cs="Times New Roman"/>
            <w:sz w:val="22"/>
            <w:szCs w:val="22"/>
          </w:rPr>
          <w:instrText xml:space="preserve"> PAGE   \* MERGEFORMAT </w:instrText>
        </w:r>
        <w:r w:rsidRPr="00065302">
          <w:rPr>
            <w:rFonts w:ascii="Times New Roman" w:hAnsi="Times New Roman" w:cs="Times New Roman"/>
            <w:sz w:val="22"/>
            <w:szCs w:val="22"/>
          </w:rPr>
          <w:fldChar w:fldCharType="separate"/>
        </w:r>
        <w:r w:rsidR="00BE5C41">
          <w:rPr>
            <w:rFonts w:ascii="Times New Roman" w:hAnsi="Times New Roman" w:cs="Times New Roman"/>
            <w:noProof/>
            <w:sz w:val="22"/>
            <w:szCs w:val="22"/>
          </w:rPr>
          <w:t>22</w:t>
        </w:r>
        <w:r w:rsidRPr="00065302">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98" w:rsidRDefault="00C03D98" w:rsidP="00AD6107">
      <w:r>
        <w:separator/>
      </w:r>
    </w:p>
  </w:footnote>
  <w:footnote w:type="continuationSeparator" w:id="0">
    <w:p w:rsidR="00C03D98" w:rsidRDefault="00C03D98" w:rsidP="00AD6107">
      <w:r>
        <w:continuationSeparator/>
      </w:r>
    </w:p>
  </w:footnote>
  <w:footnote w:id="1">
    <w:p w:rsidR="001279F3" w:rsidRPr="00065302" w:rsidRDefault="001279F3" w:rsidP="00065302">
      <w:pPr>
        <w:pStyle w:val="a5"/>
        <w:ind w:left="142" w:hanging="142"/>
        <w:jc w:val="both"/>
        <w:rPr>
          <w:rFonts w:ascii="Times New Roman" w:hAnsi="Times New Roman" w:cs="Times New Roman"/>
          <w:color w:val="222222"/>
          <w:shd w:val="clear" w:color="auto" w:fill="F7F7F7"/>
        </w:rPr>
      </w:pPr>
      <w:r w:rsidRPr="00065302">
        <w:rPr>
          <w:rStyle w:val="a9"/>
          <w:rFonts w:ascii="Times New Roman" w:hAnsi="Times New Roman"/>
        </w:rPr>
        <w:footnoteRef/>
      </w:r>
      <w:r w:rsidRPr="00065302">
        <w:rPr>
          <w:rFonts w:ascii="Times New Roman" w:hAnsi="Times New Roman" w:cs="Times New Roman"/>
        </w:rPr>
        <w:t xml:space="preserve"> </w:t>
      </w:r>
      <w:r w:rsidRPr="00065302">
        <w:rPr>
          <w:rFonts w:ascii="Times New Roman" w:hAnsi="Times New Roman" w:cs="Times New Roman"/>
          <w:color w:val="222222"/>
          <w:shd w:val="clear" w:color="auto" w:fill="F7F7F7"/>
        </w:rPr>
        <w:t xml:space="preserve">Численность населения Татарстана превысила 4 млн. человек. – РБК, 27.12.2021. – Электронный ресурс. Режим доступа: </w:t>
      </w:r>
      <w:hyperlink r:id="rId1" w:history="1">
        <w:r w:rsidRPr="00065302">
          <w:rPr>
            <w:rStyle w:val="a7"/>
            <w:rFonts w:ascii="Times New Roman" w:hAnsi="Times New Roman" w:cs="Times New Roman"/>
            <w:shd w:val="clear" w:color="auto" w:fill="F7F7F7"/>
          </w:rPr>
          <w:t>https://rt.rbc.ru/tatarstan/freenews/61c981539a79470cfa7c6195</w:t>
        </w:r>
      </w:hyperlink>
      <w:r w:rsidRPr="00065302">
        <w:rPr>
          <w:rFonts w:ascii="Times New Roman" w:hAnsi="Times New Roman" w:cs="Times New Roman"/>
          <w:color w:val="222222"/>
          <w:shd w:val="clear" w:color="auto" w:fill="F7F7F7"/>
        </w:rPr>
        <w:t xml:space="preserve">. </w:t>
      </w:r>
    </w:p>
  </w:footnote>
  <w:footnote w:id="2">
    <w:p w:rsidR="005B0539" w:rsidRPr="00065302" w:rsidRDefault="005B0539" w:rsidP="005B0539">
      <w:pPr>
        <w:pStyle w:val="3"/>
        <w:shd w:val="clear" w:color="auto" w:fill="FFFFFF"/>
        <w:spacing w:before="0"/>
        <w:ind w:left="142" w:hanging="142"/>
        <w:rPr>
          <w:rFonts w:ascii="Times New Roman" w:hAnsi="Times New Roman" w:cs="Times New Roman"/>
          <w:color w:val="212529"/>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537BE"/>
    <w:multiLevelType w:val="hybridMultilevel"/>
    <w:tmpl w:val="6096E91E"/>
    <w:lvl w:ilvl="0" w:tplc="4B429D8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273392"/>
    <w:multiLevelType w:val="hybridMultilevel"/>
    <w:tmpl w:val="3C12E3D2"/>
    <w:lvl w:ilvl="0" w:tplc="4B429D8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31D0397"/>
    <w:multiLevelType w:val="hybridMultilevel"/>
    <w:tmpl w:val="35D8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6D5152"/>
    <w:multiLevelType w:val="hybridMultilevel"/>
    <w:tmpl w:val="3F38D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A77433"/>
    <w:multiLevelType w:val="hybridMultilevel"/>
    <w:tmpl w:val="4900E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07C94"/>
    <w:multiLevelType w:val="hybridMultilevel"/>
    <w:tmpl w:val="2618BA2C"/>
    <w:lvl w:ilvl="0" w:tplc="A1C45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B092BC3"/>
    <w:multiLevelType w:val="hybridMultilevel"/>
    <w:tmpl w:val="4286999C"/>
    <w:lvl w:ilvl="0" w:tplc="E5FEFE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ED4F26"/>
    <w:multiLevelType w:val="hybridMultilevel"/>
    <w:tmpl w:val="783ADAB6"/>
    <w:lvl w:ilvl="0" w:tplc="3CF87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3240CF"/>
    <w:multiLevelType w:val="hybridMultilevel"/>
    <w:tmpl w:val="F9889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07"/>
    <w:rsid w:val="00013992"/>
    <w:rsid w:val="00065302"/>
    <w:rsid w:val="00085C56"/>
    <w:rsid w:val="001279F3"/>
    <w:rsid w:val="001313C0"/>
    <w:rsid w:val="001700C4"/>
    <w:rsid w:val="001B0632"/>
    <w:rsid w:val="001E47A7"/>
    <w:rsid w:val="001F00F7"/>
    <w:rsid w:val="00244E4D"/>
    <w:rsid w:val="00275B31"/>
    <w:rsid w:val="00283CED"/>
    <w:rsid w:val="002D2AA2"/>
    <w:rsid w:val="00302BE8"/>
    <w:rsid w:val="00350565"/>
    <w:rsid w:val="00375C95"/>
    <w:rsid w:val="003C0315"/>
    <w:rsid w:val="003F163F"/>
    <w:rsid w:val="005526A8"/>
    <w:rsid w:val="00563200"/>
    <w:rsid w:val="005805C3"/>
    <w:rsid w:val="005B0539"/>
    <w:rsid w:val="005B0C78"/>
    <w:rsid w:val="005B6061"/>
    <w:rsid w:val="005E53AB"/>
    <w:rsid w:val="00644421"/>
    <w:rsid w:val="00645052"/>
    <w:rsid w:val="00662ECD"/>
    <w:rsid w:val="006761A8"/>
    <w:rsid w:val="006C3951"/>
    <w:rsid w:val="006C4931"/>
    <w:rsid w:val="006D4FA0"/>
    <w:rsid w:val="00735BA9"/>
    <w:rsid w:val="00746AF9"/>
    <w:rsid w:val="007911A3"/>
    <w:rsid w:val="00802DCE"/>
    <w:rsid w:val="00814573"/>
    <w:rsid w:val="008215AE"/>
    <w:rsid w:val="00833157"/>
    <w:rsid w:val="0084595A"/>
    <w:rsid w:val="00865951"/>
    <w:rsid w:val="008D1696"/>
    <w:rsid w:val="00926F03"/>
    <w:rsid w:val="00983CBE"/>
    <w:rsid w:val="009F55A7"/>
    <w:rsid w:val="00A7435C"/>
    <w:rsid w:val="00A8208B"/>
    <w:rsid w:val="00A82C56"/>
    <w:rsid w:val="00A96991"/>
    <w:rsid w:val="00AD6107"/>
    <w:rsid w:val="00B37EFE"/>
    <w:rsid w:val="00BE5C41"/>
    <w:rsid w:val="00C03D98"/>
    <w:rsid w:val="00C31211"/>
    <w:rsid w:val="00C81991"/>
    <w:rsid w:val="00CA0CDC"/>
    <w:rsid w:val="00CE52C3"/>
    <w:rsid w:val="00D05A2E"/>
    <w:rsid w:val="00D27949"/>
    <w:rsid w:val="00D6073F"/>
    <w:rsid w:val="00D65121"/>
    <w:rsid w:val="00D70632"/>
    <w:rsid w:val="00E02B9A"/>
    <w:rsid w:val="00E44677"/>
    <w:rsid w:val="00E73308"/>
    <w:rsid w:val="00E74B75"/>
    <w:rsid w:val="00EB260A"/>
    <w:rsid w:val="00EC0C6D"/>
    <w:rsid w:val="00F01497"/>
    <w:rsid w:val="00F257E6"/>
    <w:rsid w:val="00F47F59"/>
    <w:rsid w:val="00F83BC9"/>
    <w:rsid w:val="00FF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0B10"/>
  <w15:docId w15:val="{6E19D439-93B9-4D06-BADC-4AFD765A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theme="minorBidi"/>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107"/>
  </w:style>
  <w:style w:type="paragraph" w:styleId="1">
    <w:name w:val="heading 1"/>
    <w:basedOn w:val="a"/>
    <w:link w:val="10"/>
    <w:uiPriority w:val="9"/>
    <w:qFormat/>
    <w:rsid w:val="0081457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81457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 основной,Bullet List,FooterText,numbered,список 1,ТАБЛИЦА: текст,Абзац списка11,Маркер,Текст с номером,Выделеный,Абзац списка для документа,Абзац списка4"/>
    <w:basedOn w:val="a"/>
    <w:link w:val="a4"/>
    <w:uiPriority w:val="34"/>
    <w:qFormat/>
    <w:rsid w:val="00AD6107"/>
    <w:pPr>
      <w:ind w:left="720"/>
      <w:contextualSpacing/>
    </w:pPr>
  </w:style>
  <w:style w:type="paragraph" w:styleId="a5">
    <w:name w:val="footnote text"/>
    <w:basedOn w:val="a"/>
    <w:link w:val="a6"/>
    <w:uiPriority w:val="99"/>
    <w:semiHidden/>
    <w:unhideWhenUsed/>
    <w:rsid w:val="00AD6107"/>
    <w:pPr>
      <w:ind w:firstLine="0"/>
      <w:jc w:val="left"/>
    </w:pPr>
    <w:rPr>
      <w:rFonts w:asciiTheme="minorHAnsi" w:hAnsiTheme="minorHAnsi"/>
      <w:sz w:val="20"/>
      <w:szCs w:val="20"/>
    </w:rPr>
  </w:style>
  <w:style w:type="character" w:customStyle="1" w:styleId="a6">
    <w:name w:val="Текст сноски Знак"/>
    <w:basedOn w:val="a0"/>
    <w:link w:val="a5"/>
    <w:uiPriority w:val="99"/>
    <w:semiHidden/>
    <w:rsid w:val="00AD6107"/>
    <w:rPr>
      <w:rFonts w:asciiTheme="minorHAnsi" w:hAnsiTheme="minorHAnsi"/>
      <w:sz w:val="20"/>
      <w:szCs w:val="20"/>
    </w:rPr>
  </w:style>
  <w:style w:type="character" w:customStyle="1" w:styleId="a4">
    <w:name w:val="Абзац списка Знак"/>
    <w:aliases w:val="ПАРАГРАФ Знак,List Paragraph Знак,Абзац списка основной Знак,Bullet List Знак,FooterText Знак,numbered Знак,список 1 Знак,ТАБЛИЦА: текст Знак,Абзац списка11 Знак,Маркер Знак,Текст с номером Знак,Выделеный Знак,Абзац списка4 Знак"/>
    <w:basedOn w:val="a0"/>
    <w:link w:val="a3"/>
    <w:uiPriority w:val="34"/>
    <w:locked/>
    <w:rsid w:val="00AD6107"/>
  </w:style>
  <w:style w:type="character" w:styleId="a7">
    <w:name w:val="Hyperlink"/>
    <w:basedOn w:val="a0"/>
    <w:uiPriority w:val="99"/>
    <w:unhideWhenUsed/>
    <w:rsid w:val="00AD6107"/>
    <w:rPr>
      <w:color w:val="0000FF" w:themeColor="hyperlink"/>
      <w:u w:val="single"/>
    </w:rPr>
  </w:style>
  <w:style w:type="table" w:styleId="a8">
    <w:name w:val="Table Grid"/>
    <w:basedOn w:val="a1"/>
    <w:uiPriority w:val="39"/>
    <w:rsid w:val="00AD6107"/>
    <w:pPr>
      <w:ind w:firstLine="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uiPriority w:val="99"/>
    <w:semiHidden/>
    <w:unhideWhenUsed/>
    <w:rsid w:val="00AD6107"/>
    <w:rPr>
      <w:rFonts w:cs="Times New Roman"/>
      <w:vertAlign w:val="superscript"/>
    </w:rPr>
  </w:style>
  <w:style w:type="paragraph" w:styleId="aa">
    <w:name w:val="Balloon Text"/>
    <w:basedOn w:val="a"/>
    <w:link w:val="ab"/>
    <w:uiPriority w:val="99"/>
    <w:semiHidden/>
    <w:unhideWhenUsed/>
    <w:rsid w:val="00AD6107"/>
    <w:rPr>
      <w:rFonts w:ascii="Tahoma" w:hAnsi="Tahoma" w:cs="Tahoma"/>
      <w:sz w:val="16"/>
      <w:szCs w:val="16"/>
    </w:rPr>
  </w:style>
  <w:style w:type="character" w:customStyle="1" w:styleId="ab">
    <w:name w:val="Текст выноски Знак"/>
    <w:basedOn w:val="a0"/>
    <w:link w:val="aa"/>
    <w:uiPriority w:val="99"/>
    <w:semiHidden/>
    <w:rsid w:val="00AD6107"/>
    <w:rPr>
      <w:rFonts w:ascii="Tahoma" w:hAnsi="Tahoma" w:cs="Tahoma"/>
      <w:sz w:val="16"/>
      <w:szCs w:val="16"/>
    </w:rPr>
  </w:style>
  <w:style w:type="paragraph" w:styleId="ac">
    <w:name w:val="Normal (Web)"/>
    <w:basedOn w:val="a"/>
    <w:link w:val="ad"/>
    <w:uiPriority w:val="99"/>
    <w:unhideWhenUsed/>
    <w:qFormat/>
    <w:rsid w:val="00AD6107"/>
    <w:pPr>
      <w:spacing w:before="100" w:beforeAutospacing="1" w:after="100" w:afterAutospacing="1"/>
      <w:ind w:firstLine="0"/>
      <w:jc w:val="left"/>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81457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4573"/>
    <w:rPr>
      <w:rFonts w:asciiTheme="majorHAnsi" w:eastAsiaTheme="majorEastAsia" w:hAnsiTheme="majorHAnsi" w:cstheme="majorBidi"/>
      <w:color w:val="243F60" w:themeColor="accent1" w:themeShade="7F"/>
    </w:rPr>
  </w:style>
  <w:style w:type="paragraph" w:styleId="ae">
    <w:name w:val="No Spacing"/>
    <w:uiPriority w:val="1"/>
    <w:qFormat/>
    <w:rsid w:val="00814573"/>
    <w:pPr>
      <w:ind w:firstLine="0"/>
      <w:jc w:val="left"/>
    </w:pPr>
    <w:rPr>
      <w:rFonts w:ascii="Calibri" w:eastAsia="Calibri" w:hAnsi="Calibri" w:cs="Calibri"/>
      <w:sz w:val="22"/>
      <w:szCs w:val="22"/>
      <w:lang w:eastAsia="ru-RU"/>
    </w:rPr>
  </w:style>
  <w:style w:type="paragraph" w:styleId="af">
    <w:name w:val="annotation text"/>
    <w:basedOn w:val="a"/>
    <w:link w:val="af0"/>
    <w:uiPriority w:val="99"/>
    <w:unhideWhenUsed/>
    <w:rsid w:val="00814573"/>
    <w:rPr>
      <w:sz w:val="20"/>
      <w:szCs w:val="20"/>
    </w:rPr>
  </w:style>
  <w:style w:type="character" w:customStyle="1" w:styleId="af0">
    <w:name w:val="Текст примечания Знак"/>
    <w:basedOn w:val="a0"/>
    <w:link w:val="af"/>
    <w:uiPriority w:val="99"/>
    <w:rsid w:val="00814573"/>
    <w:rPr>
      <w:sz w:val="20"/>
      <w:szCs w:val="20"/>
    </w:rPr>
  </w:style>
  <w:style w:type="paragraph" w:styleId="af1">
    <w:name w:val="Body Text"/>
    <w:basedOn w:val="a"/>
    <w:link w:val="af2"/>
    <w:uiPriority w:val="99"/>
    <w:unhideWhenUsed/>
    <w:rsid w:val="003C0315"/>
    <w:pPr>
      <w:spacing w:after="120"/>
      <w:ind w:firstLine="0"/>
      <w:jc w:val="left"/>
    </w:pPr>
    <w:rPr>
      <w:rFonts w:ascii="Times New Roman" w:eastAsia="Times New Roman" w:hAnsi="Times New Roman" w:cs="Times New Roman"/>
      <w:lang w:eastAsia="ru-RU"/>
    </w:rPr>
  </w:style>
  <w:style w:type="character" w:customStyle="1" w:styleId="af2">
    <w:name w:val="Основной текст Знак"/>
    <w:basedOn w:val="a0"/>
    <w:link w:val="af1"/>
    <w:uiPriority w:val="99"/>
    <w:rsid w:val="003C0315"/>
    <w:rPr>
      <w:rFonts w:ascii="Times New Roman" w:eastAsia="Times New Roman" w:hAnsi="Times New Roman" w:cs="Times New Roman"/>
      <w:lang w:eastAsia="ru-RU"/>
    </w:rPr>
  </w:style>
  <w:style w:type="character" w:customStyle="1" w:styleId="ad">
    <w:name w:val="Обычный (веб) Знак"/>
    <w:link w:val="ac"/>
    <w:uiPriority w:val="99"/>
    <w:locked/>
    <w:rsid w:val="003C0315"/>
    <w:rPr>
      <w:rFonts w:ascii="Times New Roman" w:eastAsia="Times New Roman" w:hAnsi="Times New Roman" w:cs="Times New Roman"/>
      <w:lang w:eastAsia="ru-RU"/>
    </w:rPr>
  </w:style>
  <w:style w:type="paragraph" w:styleId="af3">
    <w:name w:val="header"/>
    <w:basedOn w:val="a"/>
    <w:link w:val="af4"/>
    <w:uiPriority w:val="99"/>
    <w:semiHidden/>
    <w:unhideWhenUsed/>
    <w:rsid w:val="0084595A"/>
    <w:pPr>
      <w:tabs>
        <w:tab w:val="center" w:pos="4677"/>
        <w:tab w:val="right" w:pos="9355"/>
      </w:tabs>
    </w:pPr>
  </w:style>
  <w:style w:type="character" w:customStyle="1" w:styleId="af4">
    <w:name w:val="Верхний колонтитул Знак"/>
    <w:basedOn w:val="a0"/>
    <w:link w:val="af3"/>
    <w:uiPriority w:val="99"/>
    <w:semiHidden/>
    <w:rsid w:val="0084595A"/>
  </w:style>
  <w:style w:type="paragraph" w:styleId="af5">
    <w:name w:val="footer"/>
    <w:basedOn w:val="a"/>
    <w:link w:val="af6"/>
    <w:uiPriority w:val="99"/>
    <w:unhideWhenUsed/>
    <w:rsid w:val="0084595A"/>
    <w:pPr>
      <w:tabs>
        <w:tab w:val="center" w:pos="4677"/>
        <w:tab w:val="right" w:pos="9355"/>
      </w:tabs>
    </w:pPr>
  </w:style>
  <w:style w:type="character" w:customStyle="1" w:styleId="af6">
    <w:name w:val="Нижний колонтитул Знак"/>
    <w:basedOn w:val="a0"/>
    <w:link w:val="af5"/>
    <w:uiPriority w:val="99"/>
    <w:rsid w:val="0084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media.tatar.ru/ru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rt.tatarstan.ru/reestr.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t.rbc.ru/tatarstan/freenews/61c981539a79470cfa7c6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6B898-F394-436C-9AA0-AD9F095B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6951</TotalTime>
  <Pages>43</Pages>
  <Words>15399</Words>
  <Characters>87780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Синеглазова Анна</cp:lastModifiedBy>
  <cp:revision>6</cp:revision>
  <cp:lastPrinted>2022-05-04T11:06:00Z</cp:lastPrinted>
  <dcterms:created xsi:type="dcterms:W3CDTF">2022-04-29T05:18:00Z</dcterms:created>
  <dcterms:modified xsi:type="dcterms:W3CDTF">2022-05-17T10:51:00Z</dcterms:modified>
</cp:coreProperties>
</file>